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lang w:val="en-US" w:eastAsia="zh-CN" w:bidi="ar"/>
        </w:rPr>
      </w:pPr>
      <w:bookmarkStart w:id="1" w:name="_GoBack"/>
      <w:bookmarkEnd w:id="1"/>
      <w:bookmarkStart w:id="0" w:name="OLE_LINK1"/>
      <w:r>
        <w:rPr>
          <w:rFonts w:hint="eastAsia" w:ascii="Times New Roman" w:hAnsi="Times New Roman" w:eastAsia="方正小标宋_GBK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lang w:val="en-US" w:eastAsia="zh-CN" w:bidi="ar"/>
        </w:rPr>
        <w:t>森林草原防火禁火令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0"/>
        <w:jc w:val="center"/>
        <w:textAlignment w:val="auto"/>
        <w:outlineLvl w:val="9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（征求意见稿）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 w:val="0"/>
          <w:bCs w:val="0"/>
          <w:color w:val="000000"/>
          <w:kern w:val="44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  <w:t>根据《中华人民共和国森林法》《森林草原防灭火条例》《新疆维吾尔自治区实施〈森林防火条例〉办法》《新疆维吾尔自治区草原防火实施办法》等法律法规有关规定，为有效预防控制森林草原火灾发生，确保人民群众生命财产和生态资源安全，特发布森林草原防火禁火令，向社会予以公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bCs w:val="0"/>
          <w:color w:val="000000"/>
          <w:kern w:val="44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/>
          <w:kern w:val="44"/>
          <w:sz w:val="32"/>
          <w:szCs w:val="32"/>
          <w:lang w:val="en-US" w:eastAsia="zh-CN"/>
        </w:rPr>
        <w:t>一、禁火期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  <w:t>每年3月1日起至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" w:eastAsia="zh-CN"/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  <w:t>月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  <w:t>1日。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bCs w:val="0"/>
          <w:color w:val="000000"/>
          <w:kern w:val="44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/>
          <w:kern w:val="44"/>
          <w:sz w:val="32"/>
          <w:szCs w:val="32"/>
          <w:lang w:val="en-US" w:eastAsia="zh-CN"/>
        </w:rPr>
        <w:t>二、禁火区域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  <w:t>克州所辖行政区域内所有林区、草原、湿地及其周边150米范围内区域，国省干线、专用公路以及农村公路（包含县道、乡道、村道）道路两侧林带为禁火区域。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bCs w:val="0"/>
          <w:color w:val="000000"/>
          <w:kern w:val="44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/>
          <w:kern w:val="44"/>
          <w:sz w:val="32"/>
          <w:szCs w:val="32"/>
          <w:lang w:val="en-US" w:eastAsia="zh-CN"/>
        </w:rPr>
        <w:t>三、禁火内容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  <w:t>禁火期间，禁火区域禁止一切野外用火。凡进入禁火区域内的任何单位和个人不得实施下列行为：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  <w:t>（一）携带火源、火种及易燃易爆物品。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  <w:t>（二）坟头烧纸或烧香、燃放烟花爆竹、吸烟、野炊等。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  <w:t>（三）投放空中移动火源。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  <w:t>（四）未经批准的施工用火。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  <w:t>（五）农林接合部位焚烧秸秆等农事用火。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  <w:t>（六）其他易引发森林草原火灾的行为。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bCs w:val="0"/>
          <w:color w:val="000000"/>
          <w:kern w:val="44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/>
          <w:kern w:val="44"/>
          <w:sz w:val="32"/>
          <w:szCs w:val="32"/>
          <w:lang w:val="en-US" w:eastAsia="zh-CN"/>
        </w:rPr>
        <w:t>四、责任落实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  <w:t>（一）各县</w:t>
      </w:r>
      <w:r>
        <w:rPr>
          <w:rFonts w:hint="eastAsia" w:ascii="宋体" w:hAnsi="宋体" w:eastAsia="宋体" w:cs="宋体"/>
          <w:b w:val="0"/>
          <w:bCs w:val="0"/>
          <w:color w:val="000000"/>
          <w:kern w:val="44"/>
          <w:sz w:val="32"/>
          <w:szCs w:val="32"/>
          <w:lang w:val="en-US" w:eastAsia="zh-CN"/>
        </w:rPr>
        <w:t>&lt;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  <w:t>市</w:t>
      </w:r>
      <w:r>
        <w:rPr>
          <w:rFonts w:hint="eastAsia" w:ascii="宋体" w:hAnsi="宋体" w:eastAsia="宋体" w:cs="宋体"/>
          <w:b w:val="0"/>
          <w:bCs w:val="0"/>
          <w:color w:val="000000"/>
          <w:kern w:val="44"/>
          <w:sz w:val="32"/>
          <w:szCs w:val="32"/>
          <w:lang w:val="en-US" w:eastAsia="zh-CN"/>
        </w:rPr>
        <w:t>&gt;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  <w:t>要加强扑火队伍和护林员扑火训练演练，定期维护保养灭火装备，要时刻处于临战状态，随时准备处置突发事件。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  <w:t>（二）森林、草原的经营</w:t>
      </w:r>
      <w:r>
        <w:rPr>
          <w:rFonts w:hint="eastAsia" w:ascii="宋体" w:hAnsi="宋体" w:eastAsia="宋体" w:cs="宋体"/>
          <w:b w:val="0"/>
          <w:bCs w:val="0"/>
          <w:color w:val="000000"/>
          <w:kern w:val="44"/>
          <w:sz w:val="32"/>
          <w:szCs w:val="32"/>
          <w:lang w:val="en-US" w:eastAsia="zh-CN"/>
        </w:rPr>
        <w:t>&lt;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  <w:t>管护</w:t>
      </w:r>
      <w:r>
        <w:rPr>
          <w:rFonts w:hint="eastAsia" w:ascii="宋体" w:hAnsi="宋体" w:eastAsia="宋体" w:cs="宋体"/>
          <w:b w:val="0"/>
          <w:bCs w:val="0"/>
          <w:color w:val="000000"/>
          <w:kern w:val="44"/>
          <w:sz w:val="32"/>
          <w:szCs w:val="32"/>
          <w:lang w:val="en-US" w:eastAsia="zh-CN"/>
        </w:rPr>
        <w:t>&gt;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  <w:t>单位和个人，在其经营</w:t>
      </w:r>
      <w:r>
        <w:rPr>
          <w:rFonts w:hint="eastAsia" w:ascii="宋体" w:hAnsi="宋体" w:eastAsia="宋体" w:cs="宋体"/>
          <w:b w:val="0"/>
          <w:bCs w:val="0"/>
          <w:color w:val="000000"/>
          <w:kern w:val="44"/>
          <w:sz w:val="32"/>
          <w:szCs w:val="32"/>
          <w:lang w:val="en-US" w:eastAsia="zh-CN"/>
        </w:rPr>
        <w:t>&lt;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  <w:t>管护</w:t>
      </w:r>
      <w:r>
        <w:rPr>
          <w:rFonts w:hint="eastAsia" w:ascii="宋体" w:hAnsi="宋体" w:eastAsia="宋体" w:cs="宋体"/>
          <w:b w:val="0"/>
          <w:bCs w:val="0"/>
          <w:color w:val="000000"/>
          <w:kern w:val="44"/>
          <w:sz w:val="32"/>
          <w:szCs w:val="32"/>
          <w:lang w:val="en-US" w:eastAsia="zh-CN"/>
        </w:rPr>
        <w:t>&gt;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  <w:t>范围内落实森林草原防火责任。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  <w:t>（三）进入林区的车辆和个人，应自觉接受森林草原防火部门的登记检查，并负有森林草原防火的责任和义务。凡阻挠、妨碍检查活动的单位和个人，有关部门要依法依规予以处置。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  <w:t>（四）在森林草原防火区从事野营、祭祀、旅游等活动的，要严格遵守森林草原防火有关规定，服从森林草原经营</w:t>
      </w:r>
      <w:r>
        <w:rPr>
          <w:rFonts w:hint="eastAsia" w:ascii="宋体" w:hAnsi="宋体" w:eastAsia="宋体" w:cs="宋体"/>
          <w:b w:val="0"/>
          <w:bCs w:val="0"/>
          <w:color w:val="000000"/>
          <w:kern w:val="44"/>
          <w:sz w:val="32"/>
          <w:szCs w:val="32"/>
          <w:lang w:val="en-US" w:eastAsia="zh-CN"/>
        </w:rPr>
        <w:t>&lt;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  <w:t>管护</w:t>
      </w:r>
      <w:r>
        <w:rPr>
          <w:rFonts w:hint="eastAsia" w:ascii="宋体" w:hAnsi="宋体" w:eastAsia="宋体" w:cs="宋体"/>
          <w:b w:val="0"/>
          <w:bCs w:val="0"/>
          <w:color w:val="000000"/>
          <w:kern w:val="44"/>
          <w:sz w:val="32"/>
          <w:szCs w:val="32"/>
          <w:lang w:val="en-US" w:eastAsia="zh-CN"/>
        </w:rPr>
        <w:t>&gt;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  <w:t>单位的防火安全管理。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  <w:t>（五）无民事行为能力和限制民事行为能力人进入森林草原防火区，监护人要履行有效的监护义务，森林草原经营</w:t>
      </w:r>
      <w:r>
        <w:rPr>
          <w:rFonts w:hint="eastAsia" w:ascii="宋体" w:hAnsi="宋体" w:eastAsia="宋体" w:cs="宋体"/>
          <w:b w:val="0"/>
          <w:bCs w:val="0"/>
          <w:color w:val="000000"/>
          <w:kern w:val="44"/>
          <w:sz w:val="32"/>
          <w:szCs w:val="32"/>
          <w:lang w:val="en-US" w:eastAsia="zh-CN"/>
        </w:rPr>
        <w:t>&lt;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  <w:t>管护</w:t>
      </w:r>
      <w:r>
        <w:rPr>
          <w:rFonts w:hint="eastAsia" w:ascii="宋体" w:hAnsi="宋体" w:eastAsia="宋体" w:cs="宋体"/>
          <w:b w:val="0"/>
          <w:bCs w:val="0"/>
          <w:color w:val="000000"/>
          <w:kern w:val="44"/>
          <w:sz w:val="32"/>
          <w:szCs w:val="32"/>
          <w:lang w:val="en-US" w:eastAsia="zh-CN"/>
        </w:rPr>
        <w:t>&gt;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  <w:t>单位要履行好监督管理职责。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  <w:t>（六）在森林草原或距离森林草原500米范围内修筑工程设施的，应当按照森林草原防火要求，建设或配置防火设施、设备。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  <w:t>（七）在森林草原防火区或距森林草原500米范围进行爆破、勘察和施工等活动，应当由县</w:t>
      </w:r>
      <w:r>
        <w:rPr>
          <w:rFonts w:hint="eastAsia" w:ascii="宋体" w:hAnsi="宋体" w:eastAsia="宋体" w:cs="宋体"/>
          <w:b w:val="0"/>
          <w:bCs w:val="0"/>
          <w:color w:val="000000"/>
          <w:kern w:val="44"/>
          <w:sz w:val="32"/>
          <w:szCs w:val="32"/>
          <w:lang w:val="en-US" w:eastAsia="zh-CN"/>
        </w:rPr>
        <w:t>&lt;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  <w:t>市</w:t>
      </w:r>
      <w:r>
        <w:rPr>
          <w:rFonts w:hint="eastAsia" w:ascii="宋体" w:hAnsi="宋体" w:eastAsia="宋体" w:cs="宋体"/>
          <w:b w:val="0"/>
          <w:bCs w:val="0"/>
          <w:color w:val="000000"/>
          <w:kern w:val="44"/>
          <w:sz w:val="32"/>
          <w:szCs w:val="32"/>
          <w:lang w:val="en-US" w:eastAsia="zh-CN"/>
        </w:rPr>
        <w:t>&gt;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  <w:t>森林草原防灭火指挥部批准，并采取防火措施，做好灭火准备工作。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  <w:t>（八）森林草原防火区内居民生活用火、进入防火区的机动交通工具，要按规定落实相应防火措施。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  <w:t>（九）不得破坏或占用森林草原防火设施、设备。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  <w:t>（十）任何单位和个人发现森林草原火情，应当立即向当地人民政府或公安、应急、林草等有关部门报告。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  <w:t>（十一）各县</w:t>
      </w:r>
      <w:r>
        <w:rPr>
          <w:rFonts w:hint="eastAsia" w:ascii="宋体" w:hAnsi="宋体" w:eastAsia="宋体" w:cs="宋体"/>
          <w:b w:val="0"/>
          <w:bCs w:val="0"/>
          <w:color w:val="000000"/>
          <w:kern w:val="44"/>
          <w:sz w:val="32"/>
          <w:szCs w:val="32"/>
          <w:lang w:val="en-US" w:eastAsia="zh-CN"/>
        </w:rPr>
        <w:t>&lt;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  <w:t>市</w:t>
      </w:r>
      <w:r>
        <w:rPr>
          <w:rFonts w:hint="eastAsia" w:ascii="宋体" w:hAnsi="宋体" w:eastAsia="宋体" w:cs="宋体"/>
          <w:b w:val="0"/>
          <w:bCs w:val="0"/>
          <w:color w:val="000000"/>
          <w:kern w:val="44"/>
          <w:sz w:val="32"/>
          <w:szCs w:val="32"/>
          <w:lang w:val="en-US" w:eastAsia="zh-CN"/>
        </w:rPr>
        <w:t>&gt;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  <w:t>要加大宣传力度，充分利用农村广播、横幅标语、电视、报刊、微信等载体广泛宣传，让《森林草原防火禁火令》家喻户晓。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bCs w:val="0"/>
          <w:color w:val="000000"/>
          <w:kern w:val="44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/>
          <w:kern w:val="44"/>
          <w:sz w:val="32"/>
          <w:szCs w:val="32"/>
          <w:lang w:val="en-US" w:eastAsia="zh-CN"/>
        </w:rPr>
        <w:t>五、处罚措施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  <w:t>违反森林草原禁火令的单位和个人，根据《森林草原防灭火条例》《新疆维吾尔自治区实施〈森林防火条例〉办法》《新疆维吾尔自治区草原防火实施办法》等法律法规有关规定给予行政处罚；违法行为人属国家工作人员的，依法追究行政责任；违反治安管理的，由公安部门给予治安管理处罚；构成犯罪的，依法追究刑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72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color w:val="000000"/>
          <w:spacing w:val="20"/>
          <w:kern w:val="4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20"/>
          <w:kern w:val="44"/>
          <w:sz w:val="32"/>
          <w:szCs w:val="32"/>
          <w:lang w:val="en-US" w:eastAsia="zh-CN"/>
        </w:rPr>
        <w:t>克孜勒苏柯尔克孜自治州自治州消防救援支队：0908-119、0908-4235119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7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spacing w:val="20"/>
          <w:kern w:val="4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20"/>
          <w:kern w:val="44"/>
          <w:sz w:val="32"/>
          <w:szCs w:val="32"/>
          <w:lang w:val="en-US" w:eastAsia="zh-CN"/>
        </w:rPr>
        <w:t>克孜勒苏柯尔克孜自治州应急管理局值班电话：0908-4230452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7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spacing w:val="20"/>
          <w:kern w:val="4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20"/>
          <w:kern w:val="44"/>
          <w:sz w:val="32"/>
          <w:szCs w:val="32"/>
          <w:lang w:val="en-US" w:eastAsia="zh-CN"/>
        </w:rPr>
        <w:t>克孜勒苏柯尔克孜自治州林业和草原局值班电话：0908-4221891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44"/>
          <w:sz w:val="32"/>
          <w:szCs w:val="32"/>
          <w:lang w:val="en-US" w:eastAsia="zh-CN"/>
        </w:rPr>
        <w:t>本禁火令有效期5年，自2026年X月X日起实行。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2098" w:right="1531" w:bottom="1984" w:left="1531" w:header="851" w:footer="992" w:gutter="0"/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Uighursoft Times New Roman">
    <w:altName w:val="Times New Roman"/>
    <w:panose1 w:val="00000000000000000000"/>
    <w:charset w:val="00"/>
    <w:family w:val="roman"/>
    <w:pitch w:val="default"/>
    <w:sig w:usb0="00000000" w:usb1="00000000" w:usb2="00000008" w:usb3="00000000" w:csb0="000000D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D24BCB"/>
    <w:rsid w:val="030709A1"/>
    <w:rsid w:val="04E16872"/>
    <w:rsid w:val="05FF268F"/>
    <w:rsid w:val="08F107AD"/>
    <w:rsid w:val="0B260793"/>
    <w:rsid w:val="0D8B30F1"/>
    <w:rsid w:val="0D8B5C59"/>
    <w:rsid w:val="0DC57B6B"/>
    <w:rsid w:val="0DE11632"/>
    <w:rsid w:val="0E0060CE"/>
    <w:rsid w:val="0E730269"/>
    <w:rsid w:val="0F28509B"/>
    <w:rsid w:val="17C3639D"/>
    <w:rsid w:val="19836C14"/>
    <w:rsid w:val="1A1E19CC"/>
    <w:rsid w:val="1B3E5B41"/>
    <w:rsid w:val="1CDD7622"/>
    <w:rsid w:val="1D0D4AB2"/>
    <w:rsid w:val="1D3572F4"/>
    <w:rsid w:val="202414E4"/>
    <w:rsid w:val="228F1C81"/>
    <w:rsid w:val="2B36533A"/>
    <w:rsid w:val="2B9E7F7A"/>
    <w:rsid w:val="2B9F0C5A"/>
    <w:rsid w:val="302B7C9F"/>
    <w:rsid w:val="35264EBB"/>
    <w:rsid w:val="36257EB5"/>
    <w:rsid w:val="382568A7"/>
    <w:rsid w:val="394D6ECE"/>
    <w:rsid w:val="3B8B620B"/>
    <w:rsid w:val="3E2C5B9F"/>
    <w:rsid w:val="3E737EC2"/>
    <w:rsid w:val="3F470FB1"/>
    <w:rsid w:val="3F866678"/>
    <w:rsid w:val="40750031"/>
    <w:rsid w:val="42DF2F2E"/>
    <w:rsid w:val="440C5F3A"/>
    <w:rsid w:val="46396139"/>
    <w:rsid w:val="4A1D72CD"/>
    <w:rsid w:val="4FD071F3"/>
    <w:rsid w:val="51ED232D"/>
    <w:rsid w:val="551C50D4"/>
    <w:rsid w:val="554F7DE6"/>
    <w:rsid w:val="556639AF"/>
    <w:rsid w:val="57FC27A0"/>
    <w:rsid w:val="5C485819"/>
    <w:rsid w:val="62E8730B"/>
    <w:rsid w:val="68744ED4"/>
    <w:rsid w:val="68786113"/>
    <w:rsid w:val="6F1E01D6"/>
    <w:rsid w:val="7041228A"/>
    <w:rsid w:val="704F10A3"/>
    <w:rsid w:val="70CF1723"/>
    <w:rsid w:val="71C039C3"/>
    <w:rsid w:val="77B069E6"/>
    <w:rsid w:val="7A5E6BE6"/>
    <w:rsid w:val="7B1D0C00"/>
    <w:rsid w:val="7BB447E1"/>
    <w:rsid w:val="7CE25D4F"/>
    <w:rsid w:val="7F69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jc w:val="center"/>
      <w:outlineLvl w:val="2"/>
    </w:pPr>
    <w:rPr>
      <w:rFonts w:cs="Uighursoft Times New Roman"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2026-03-05T11:08:00Z</dcterms:created>
  <dc:creator>Administrator</dc:creator>
  <cp:lastModifiedBy>Administrator</cp:lastModifiedBy>
  <cp:lastPrinted>2026-03-09T12:21:00Z</cp:lastPrinted>
  <dcterms:modified xsi:type="dcterms:W3CDTF">2026-03-31T05:28:49Z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