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471" w:rsidRDefault="00791131">
      <w:pPr>
        <w:pStyle w:val="a4"/>
        <w:spacing w:line="578" w:lineRule="exact"/>
        <w:jc w:val="both"/>
      </w:pPr>
      <w:r>
        <w:rPr>
          <w:rFonts w:ascii="黑体" w:eastAsia="黑体" w:hAnsi="黑体" w:cs="黑体" w:hint="eastAsia"/>
          <w:sz w:val="32"/>
          <w:szCs w:val="48"/>
        </w:rPr>
        <w:t>附件</w:t>
      </w:r>
      <w:r>
        <w:rPr>
          <w:rFonts w:ascii="黑体" w:eastAsia="黑体" w:hAnsi="黑体" w:cs="黑体" w:hint="eastAsia"/>
          <w:sz w:val="32"/>
          <w:szCs w:val="48"/>
        </w:rPr>
        <w:t xml:space="preserve">1 </w:t>
      </w:r>
    </w:p>
    <w:p w:rsidR="006E6471" w:rsidRDefault="00791131">
      <w:pPr>
        <w:spacing w:line="578" w:lineRule="exact"/>
        <w:jc w:val="center"/>
        <w:rPr>
          <w:rFonts w:ascii="小标宋" w:eastAsia="小标宋" w:hAnsi="小标宋" w:cs="小标宋"/>
          <w:sz w:val="44"/>
          <w:szCs w:val="44"/>
        </w:rPr>
      </w:pPr>
      <w:r>
        <w:rPr>
          <w:rFonts w:ascii="小标宋" w:eastAsia="小标宋" w:hAnsi="小标宋" w:cs="小标宋" w:hint="eastAsia"/>
          <w:sz w:val="44"/>
          <w:szCs w:val="44"/>
        </w:rPr>
        <w:t>迎检资料清单</w:t>
      </w:r>
    </w:p>
    <w:p w:rsidR="006E6471" w:rsidRDefault="006E6471">
      <w:pPr>
        <w:spacing w:line="578" w:lineRule="exact"/>
        <w:ind w:firstLine="640"/>
      </w:pPr>
    </w:p>
    <w:p w:rsidR="006E6471" w:rsidRDefault="00791131">
      <w:pPr>
        <w:spacing w:line="578" w:lineRule="exact"/>
        <w:ind w:firstLine="641"/>
        <w:rPr>
          <w:rFonts w:ascii="黑体" w:eastAsia="黑体" w:hAnsi="黑体" w:cs="黑体"/>
          <w:sz w:val="32"/>
          <w:szCs w:val="40"/>
        </w:rPr>
      </w:pPr>
      <w:r>
        <w:rPr>
          <w:rFonts w:ascii="黑体" w:eastAsia="黑体" w:hAnsi="黑体" w:cs="黑体" w:hint="eastAsia"/>
          <w:sz w:val="32"/>
          <w:szCs w:val="40"/>
        </w:rPr>
        <w:t>一、勘查项目资料清单</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1.</w:t>
      </w:r>
      <w:r>
        <w:rPr>
          <w:rFonts w:ascii="仿宋" w:eastAsia="仿宋" w:hAnsi="仿宋" w:cs="仿宋" w:hint="eastAsia"/>
          <w:sz w:val="32"/>
          <w:szCs w:val="40"/>
        </w:rPr>
        <w:t>矿产资源勘查许可证；</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2.</w:t>
      </w:r>
      <w:r>
        <w:rPr>
          <w:rFonts w:ascii="仿宋" w:eastAsia="仿宋" w:hAnsi="仿宋" w:cs="仿宋" w:hint="eastAsia"/>
          <w:sz w:val="32"/>
          <w:szCs w:val="40"/>
        </w:rPr>
        <w:t>探矿权人统一社会信用代码证、营业执照、身份证；</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3.</w:t>
      </w:r>
      <w:r>
        <w:rPr>
          <w:rFonts w:ascii="仿宋" w:eastAsia="仿宋" w:hAnsi="仿宋" w:cs="仿宋" w:hint="eastAsia"/>
          <w:sz w:val="32"/>
          <w:szCs w:val="40"/>
        </w:rPr>
        <w:t>矿产资源勘查实施方案及评审意见书；</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4.</w:t>
      </w:r>
      <w:r>
        <w:rPr>
          <w:rFonts w:ascii="仿宋" w:eastAsia="仿宋" w:hAnsi="仿宋" w:cs="仿宋" w:hint="eastAsia"/>
          <w:sz w:val="32"/>
          <w:szCs w:val="40"/>
        </w:rPr>
        <w:t>地质勘查年度总结；地质勘查阶段性成果报告及审查备案文件；</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5.</w:t>
      </w:r>
      <w:r>
        <w:rPr>
          <w:rFonts w:ascii="仿宋" w:eastAsia="仿宋" w:hAnsi="仿宋" w:cs="仿宋" w:hint="eastAsia"/>
          <w:sz w:val="32"/>
          <w:szCs w:val="40"/>
        </w:rPr>
        <w:t>当年探矿权占用费缴纳证明；</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6.</w:t>
      </w:r>
      <w:r>
        <w:rPr>
          <w:rFonts w:ascii="仿宋" w:eastAsia="仿宋" w:hAnsi="仿宋" w:cs="仿宋" w:hint="eastAsia"/>
          <w:sz w:val="32"/>
          <w:szCs w:val="40"/>
        </w:rPr>
        <w:t>当年探矿权出让收益缴纳证明；</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7.</w:t>
      </w:r>
      <w:r>
        <w:rPr>
          <w:rFonts w:ascii="仿宋" w:eastAsia="仿宋" w:hAnsi="仿宋" w:cs="仿宋" w:hint="eastAsia"/>
          <w:sz w:val="32"/>
          <w:szCs w:val="40"/>
        </w:rPr>
        <w:t>勘查单位法人证书；</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8.</w:t>
      </w:r>
      <w:r>
        <w:rPr>
          <w:rFonts w:ascii="仿宋" w:eastAsia="仿宋" w:hAnsi="仿宋" w:cs="仿宋" w:hint="eastAsia"/>
          <w:sz w:val="32"/>
          <w:szCs w:val="40"/>
        </w:rPr>
        <w:t>当年钻探、坑探、槽探、浅井等工作量统计表及编录图；</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9.</w:t>
      </w:r>
      <w:r>
        <w:rPr>
          <w:rFonts w:ascii="仿宋" w:eastAsia="仿宋" w:hAnsi="仿宋" w:cs="仿宋" w:hint="eastAsia"/>
          <w:sz w:val="32"/>
          <w:szCs w:val="40"/>
        </w:rPr>
        <w:t>项目年度预决算报告；</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10.</w:t>
      </w:r>
      <w:r>
        <w:rPr>
          <w:rFonts w:ascii="仿宋" w:eastAsia="仿宋" w:hAnsi="仿宋" w:cs="仿宋" w:hint="eastAsia"/>
          <w:sz w:val="32"/>
          <w:szCs w:val="40"/>
        </w:rPr>
        <w:t>勘查资金分项核算报表；</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11.</w:t>
      </w:r>
      <w:r>
        <w:rPr>
          <w:rFonts w:ascii="仿宋" w:eastAsia="仿宋" w:hAnsi="仿宋" w:cs="仿宋" w:hint="eastAsia"/>
          <w:sz w:val="32"/>
          <w:szCs w:val="40"/>
        </w:rPr>
        <w:t>国家财政项目还需收集：项目任务书，设计审查意见，拨款文件等；</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12.</w:t>
      </w:r>
      <w:r>
        <w:rPr>
          <w:rFonts w:ascii="仿宋" w:eastAsia="仿宋" w:hAnsi="仿宋" w:cs="仿宋" w:hint="eastAsia"/>
          <w:sz w:val="32"/>
          <w:szCs w:val="40"/>
        </w:rPr>
        <w:t>受到自然资源主管部门行政处罚的，提供整改情况的材料；</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13.</w:t>
      </w:r>
      <w:r>
        <w:rPr>
          <w:rFonts w:ascii="仿宋" w:eastAsia="仿宋" w:hAnsi="仿宋" w:cs="仿宋" w:hint="eastAsia"/>
          <w:sz w:val="32"/>
          <w:szCs w:val="40"/>
        </w:rPr>
        <w:t>需要提交的其他文件资料</w:t>
      </w:r>
      <w:r>
        <w:rPr>
          <w:rFonts w:ascii="仿宋" w:eastAsia="仿宋" w:hAnsi="仿宋" w:cs="仿宋" w:hint="eastAsia"/>
          <w:sz w:val="32"/>
          <w:szCs w:val="40"/>
        </w:rPr>
        <w:t>。</w:t>
      </w:r>
    </w:p>
    <w:p w:rsidR="006E6471" w:rsidRDefault="00791131">
      <w:pPr>
        <w:spacing w:line="578" w:lineRule="exact"/>
        <w:ind w:firstLine="641"/>
        <w:rPr>
          <w:rFonts w:ascii="黑体" w:eastAsia="黑体" w:hAnsi="黑体" w:cs="黑体"/>
          <w:sz w:val="32"/>
          <w:szCs w:val="40"/>
        </w:rPr>
      </w:pPr>
      <w:r>
        <w:rPr>
          <w:rFonts w:ascii="黑体" w:eastAsia="黑体" w:hAnsi="黑体" w:cs="黑体" w:hint="eastAsia"/>
          <w:sz w:val="32"/>
          <w:szCs w:val="40"/>
        </w:rPr>
        <w:t>二、矿山资料清单</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lastRenderedPageBreak/>
        <w:t>1.</w:t>
      </w:r>
      <w:r>
        <w:rPr>
          <w:rFonts w:ascii="仿宋" w:eastAsia="仿宋" w:hAnsi="仿宋" w:cs="仿宋" w:hint="eastAsia"/>
          <w:sz w:val="32"/>
          <w:szCs w:val="40"/>
        </w:rPr>
        <w:t>采矿许可证；</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2.</w:t>
      </w:r>
      <w:r>
        <w:rPr>
          <w:rFonts w:ascii="仿宋" w:eastAsia="仿宋" w:hAnsi="仿宋" w:cs="仿宋" w:hint="eastAsia"/>
          <w:sz w:val="32"/>
          <w:szCs w:val="40"/>
        </w:rPr>
        <w:t>采矿权人统一社会信用代码证、营业执照；</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3.</w:t>
      </w:r>
      <w:r>
        <w:rPr>
          <w:rFonts w:ascii="仿宋" w:eastAsia="仿宋" w:hAnsi="仿宋" w:cs="仿宋" w:hint="eastAsia"/>
          <w:sz w:val="32"/>
          <w:szCs w:val="40"/>
        </w:rPr>
        <w:t>矿产资源开发利用方案及批准文件；</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4.</w:t>
      </w:r>
      <w:r>
        <w:rPr>
          <w:rFonts w:ascii="仿宋" w:eastAsia="仿宋" w:hAnsi="仿宋" w:cs="仿宋" w:hint="eastAsia"/>
          <w:sz w:val="32"/>
          <w:szCs w:val="40"/>
        </w:rPr>
        <w:t>矿山开采设计，包括最近的改扩建设计；</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5.</w:t>
      </w:r>
      <w:r>
        <w:rPr>
          <w:rFonts w:ascii="仿宋" w:eastAsia="仿宋" w:hAnsi="仿宋" w:cs="仿宋" w:hint="eastAsia"/>
          <w:sz w:val="32"/>
          <w:szCs w:val="40"/>
        </w:rPr>
        <w:t>截至上年底的采掘工程平面图、井上井下工程对照图和开采范围与开采许可范围叠合图；</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6.</w:t>
      </w:r>
      <w:r>
        <w:rPr>
          <w:rFonts w:ascii="仿宋" w:eastAsia="仿宋" w:hAnsi="仿宋" w:cs="仿宋" w:hint="eastAsia"/>
          <w:sz w:val="32"/>
          <w:szCs w:val="40"/>
        </w:rPr>
        <w:t>矿山储量年报、矿产开发利用统计年报、月度生产报表；</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7.</w:t>
      </w:r>
      <w:r>
        <w:rPr>
          <w:rFonts w:ascii="仿宋" w:eastAsia="仿宋" w:hAnsi="仿宋" w:cs="仿宋" w:hint="eastAsia"/>
          <w:sz w:val="32"/>
          <w:szCs w:val="40"/>
        </w:rPr>
        <w:t>采矿权出让收益、采矿权占用费缴纳票据凭证；</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8.</w:t>
      </w:r>
      <w:r>
        <w:rPr>
          <w:rFonts w:ascii="仿宋" w:eastAsia="仿宋" w:hAnsi="仿宋" w:cs="仿宋" w:hint="eastAsia"/>
          <w:sz w:val="32"/>
          <w:szCs w:val="40"/>
        </w:rPr>
        <w:t>经批准的矿山地质环境保护与土地复垦方案；</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9.</w:t>
      </w:r>
      <w:r>
        <w:rPr>
          <w:rFonts w:ascii="仿宋" w:eastAsia="仿宋" w:hAnsi="仿宋" w:cs="仿宋" w:hint="eastAsia"/>
          <w:sz w:val="32"/>
          <w:szCs w:val="40"/>
        </w:rPr>
        <w:t>年度矿山生产综合统计表；</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10.</w:t>
      </w:r>
      <w:r>
        <w:rPr>
          <w:rFonts w:ascii="仿宋" w:eastAsia="仿宋" w:hAnsi="仿宋" w:cs="仿宋" w:hint="eastAsia"/>
          <w:sz w:val="32"/>
          <w:szCs w:val="40"/>
        </w:rPr>
        <w:t>行政处罚信息及整改材料；</w:t>
      </w:r>
    </w:p>
    <w:p w:rsidR="006E6471" w:rsidRDefault="00791131">
      <w:pPr>
        <w:spacing w:line="578" w:lineRule="exact"/>
        <w:ind w:firstLine="641"/>
        <w:rPr>
          <w:rFonts w:ascii="仿宋" w:eastAsia="仿宋" w:hAnsi="仿宋" w:cs="仿宋"/>
          <w:sz w:val="32"/>
          <w:szCs w:val="40"/>
        </w:rPr>
      </w:pPr>
      <w:r>
        <w:rPr>
          <w:rFonts w:ascii="仿宋" w:eastAsia="仿宋" w:hAnsi="仿宋" w:cs="仿宋" w:hint="eastAsia"/>
          <w:sz w:val="32"/>
          <w:szCs w:val="40"/>
        </w:rPr>
        <w:t>11.</w:t>
      </w:r>
      <w:r>
        <w:rPr>
          <w:rFonts w:ascii="仿宋" w:eastAsia="仿宋" w:hAnsi="仿宋" w:cs="仿宋" w:hint="eastAsia"/>
          <w:sz w:val="32"/>
          <w:szCs w:val="40"/>
        </w:rPr>
        <w:t>需要提交的其他文件资料。</w:t>
      </w:r>
    </w:p>
    <w:p w:rsidR="006E6471" w:rsidRDefault="006E6471">
      <w:pPr>
        <w:spacing w:line="578" w:lineRule="exact"/>
        <w:rPr>
          <w:rFonts w:ascii="仿宋" w:hAnsi="仿宋"/>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791131">
      <w:pPr>
        <w:spacing w:line="578" w:lineRule="exact"/>
        <w:rPr>
          <w:rFonts w:ascii="黑体" w:eastAsia="黑体" w:hAnsi="黑体" w:cs="黑体"/>
          <w:sz w:val="32"/>
          <w:szCs w:val="32"/>
        </w:rPr>
      </w:pPr>
      <w:bookmarkStart w:id="0" w:name="_GoBack"/>
      <w:bookmarkEnd w:id="0"/>
      <w:r>
        <w:rPr>
          <w:rFonts w:ascii="黑体" w:eastAsia="黑体" w:hAnsi="黑体" w:cs="黑体" w:hint="eastAsia"/>
          <w:sz w:val="32"/>
          <w:szCs w:val="32"/>
        </w:rPr>
        <w:lastRenderedPageBreak/>
        <w:t>附件</w:t>
      </w:r>
      <w:r>
        <w:rPr>
          <w:rFonts w:ascii="黑体" w:eastAsia="黑体" w:hAnsi="黑体" w:cs="黑体" w:hint="eastAsia"/>
          <w:sz w:val="32"/>
          <w:szCs w:val="32"/>
        </w:rPr>
        <w:t>2</w:t>
      </w:r>
      <w:r>
        <w:rPr>
          <w:rFonts w:ascii="黑体" w:eastAsia="黑体" w:hAnsi="黑体" w:cs="黑体" w:hint="eastAsia"/>
          <w:sz w:val="32"/>
          <w:szCs w:val="32"/>
        </w:rPr>
        <w:t>：</w:t>
      </w:r>
    </w:p>
    <w:p w:rsidR="006E6471" w:rsidRDefault="00791131">
      <w:pPr>
        <w:spacing w:line="578" w:lineRule="exact"/>
        <w:jc w:val="center"/>
        <w:rPr>
          <w:rFonts w:ascii="黑体" w:eastAsia="黑体" w:hAnsi="黑体" w:cs="黑体"/>
          <w:sz w:val="32"/>
          <w:szCs w:val="32"/>
        </w:rPr>
      </w:pPr>
      <w:r>
        <w:rPr>
          <w:rFonts w:ascii="黑体" w:eastAsia="黑体" w:hAnsi="黑体" w:cs="黑体" w:hint="eastAsia"/>
          <w:sz w:val="32"/>
          <w:szCs w:val="32"/>
        </w:rPr>
        <w:t>矿业权人勘查信息探矿权实地核查矿业权清单</w:t>
      </w:r>
    </w:p>
    <w:tbl>
      <w:tblPr>
        <w:tblW w:w="4827" w:type="pct"/>
        <w:tblLayout w:type="fixed"/>
        <w:tblLook w:val="04A0"/>
      </w:tblPr>
      <w:tblGrid>
        <w:gridCol w:w="772"/>
        <w:gridCol w:w="1772"/>
        <w:gridCol w:w="2249"/>
        <w:gridCol w:w="814"/>
        <w:gridCol w:w="1900"/>
        <w:gridCol w:w="1176"/>
      </w:tblGrid>
      <w:tr w:rsidR="006E6471">
        <w:trPr>
          <w:trHeight w:val="497"/>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b/>
                <w:bCs/>
                <w:color w:val="000000"/>
                <w:sz w:val="24"/>
              </w:rPr>
            </w:pPr>
            <w:r>
              <w:rPr>
                <w:rStyle w:val="font61"/>
                <w:rFonts w:ascii="方正仿宋_GBK" w:eastAsia="方正仿宋_GBK" w:hAnsi="方正仿宋_GBK" w:cs="方正仿宋_GBK" w:hint="eastAsia"/>
                <w:sz w:val="24"/>
                <w:szCs w:val="24"/>
                <w:lang/>
              </w:rPr>
              <w:t>序号</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b/>
                <w:bCs/>
                <w:color w:val="000000"/>
                <w:sz w:val="24"/>
              </w:rPr>
            </w:pPr>
            <w:r>
              <w:rPr>
                <w:rStyle w:val="font61"/>
                <w:rFonts w:ascii="方正仿宋_GBK" w:eastAsia="方正仿宋_GBK" w:hAnsi="方正仿宋_GBK" w:cs="方正仿宋_GBK" w:hint="eastAsia"/>
                <w:sz w:val="24"/>
                <w:szCs w:val="24"/>
                <w:lang/>
              </w:rPr>
              <w:t>许可证号</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b/>
                <w:bCs/>
                <w:color w:val="000000"/>
                <w:sz w:val="24"/>
              </w:rPr>
            </w:pPr>
            <w:r>
              <w:rPr>
                <w:rStyle w:val="font61"/>
                <w:rFonts w:ascii="方正仿宋_GBK" w:eastAsia="方正仿宋_GBK" w:hAnsi="方正仿宋_GBK" w:cs="方正仿宋_GBK" w:hint="eastAsia"/>
                <w:sz w:val="24"/>
                <w:szCs w:val="24"/>
                <w:lang/>
              </w:rPr>
              <w:t>项目名称</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b/>
                <w:bCs/>
                <w:color w:val="000000"/>
                <w:sz w:val="24"/>
              </w:rPr>
            </w:pPr>
            <w:r>
              <w:rPr>
                <w:rStyle w:val="font61"/>
                <w:rFonts w:ascii="方正仿宋_GBK" w:eastAsia="方正仿宋_GBK" w:hAnsi="方正仿宋_GBK" w:cs="方正仿宋_GBK" w:hint="eastAsia"/>
                <w:sz w:val="24"/>
                <w:szCs w:val="24"/>
                <w:lang/>
              </w:rPr>
              <w:t>矿种</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b/>
                <w:bCs/>
                <w:color w:val="000000"/>
                <w:sz w:val="24"/>
              </w:rPr>
            </w:pPr>
            <w:r>
              <w:rPr>
                <w:rStyle w:val="font61"/>
                <w:rFonts w:ascii="方正仿宋_GBK" w:eastAsia="方正仿宋_GBK" w:hAnsi="方正仿宋_GBK" w:cs="方正仿宋_GBK" w:hint="eastAsia"/>
                <w:sz w:val="24"/>
                <w:szCs w:val="24"/>
                <w:lang/>
              </w:rPr>
              <w:t>矿业权人</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b/>
                <w:bCs/>
                <w:color w:val="000000"/>
                <w:sz w:val="24"/>
              </w:rPr>
            </w:pPr>
            <w:r>
              <w:rPr>
                <w:rFonts w:ascii="方正仿宋_GBK" w:eastAsia="方正仿宋_GBK" w:hAnsi="方正仿宋_GBK" w:cs="方正仿宋_GBK" w:hint="eastAsia"/>
                <w:b/>
                <w:bCs/>
                <w:color w:val="000000"/>
                <w:kern w:val="0"/>
                <w:sz w:val="24"/>
                <w:lang/>
              </w:rPr>
              <w:t>所在行政区</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T6500002009103010035098</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新疆阿克陶县公格尔一带铅矿勘探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新疆环球矿业有限公司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9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T6500002020012020055679</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新疆阿克陶县穆呼锰矿普查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锰矿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新疆有色金属工业（集团）有限责任公司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9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T6500002020012020055678</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新疆阿克陶县春雷锰矿普查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锰矿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新疆有色金属工业（集团）有限责任公司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9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T6500002020012020055677</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新疆阿克陶县莫洛山口锰矿普查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锰矿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新疆有色金属工业（集团）有限责任公司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9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5</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T6500002020012020055674</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新疆阿克陶县琼喀纳什沟东锰矿普查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锰矿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新疆有色金属工业（集团）有限责任公司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6</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T6500002008101010016797</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新疆阿克陶县卡尔乌里煤矿勘探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煤</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新疆九鼎能源有限公司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7</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T650000200909</w:t>
            </w:r>
            <w:r>
              <w:rPr>
                <w:rFonts w:ascii="方正仿宋_GBK" w:eastAsia="方正仿宋_GBK" w:hAnsi="方正仿宋_GBK" w:cs="方正仿宋_GBK" w:hint="eastAsia"/>
                <w:color w:val="000000"/>
                <w:kern w:val="0"/>
                <w:sz w:val="24"/>
                <w:lang/>
              </w:rPr>
              <w:lastRenderedPageBreak/>
              <w:t>1010034186</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新疆阿克陶县乌拉</w:t>
            </w:r>
            <w:r>
              <w:rPr>
                <w:rFonts w:ascii="方正仿宋_GBK" w:eastAsia="方正仿宋_GBK" w:hAnsi="方正仿宋_GBK" w:cs="方正仿宋_GBK" w:hint="eastAsia"/>
                <w:color w:val="000000"/>
                <w:kern w:val="0"/>
                <w:sz w:val="24"/>
                <w:lang/>
              </w:rPr>
              <w:lastRenderedPageBreak/>
              <w:t>克钦煤矿勘探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煤</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新疆鼎坤能源有</w:t>
            </w:r>
            <w:r>
              <w:rPr>
                <w:rFonts w:ascii="方正仿宋_GBK" w:eastAsia="方正仿宋_GBK" w:hAnsi="方正仿宋_GBK" w:cs="方正仿宋_GBK" w:hint="eastAsia"/>
                <w:color w:val="000000"/>
                <w:kern w:val="0"/>
                <w:sz w:val="24"/>
                <w:lang/>
              </w:rPr>
              <w:lastRenderedPageBreak/>
              <w:t>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lastRenderedPageBreak/>
              <w:t>8</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T6500002009061010030783</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新疆阿克陶县萨热奥依煤矿勘探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煤</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新疆中油联工贸有限公司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91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9</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T6500002010012010038581</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w:t>
            </w:r>
            <w:r>
              <w:rPr>
                <w:rStyle w:val="font31"/>
                <w:rFonts w:ascii="方正仿宋_GBK" w:eastAsia="方正仿宋_GBK" w:hAnsi="方正仿宋_GBK" w:cs="方正仿宋_GBK" w:hint="eastAsia"/>
                <w:lang/>
              </w:rPr>
              <w:t>-</w:t>
            </w:r>
            <w:r>
              <w:rPr>
                <w:rStyle w:val="font41"/>
                <w:rFonts w:ascii="方正仿宋_GBK" w:eastAsia="方正仿宋_GBK" w:hAnsi="方正仿宋_GBK" w:cs="方正仿宋_GBK"/>
                <w:lang/>
              </w:rPr>
              <w:t>塔什库尔干塔吉克自治县水湖铁矿勘探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铁矿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新疆发源矿业咨询有限公司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10</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T6500002018033040054628</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新疆阿克陶县八大队铜矿普查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乌恰县东方众鑫矿业有限责任公司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11</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T6500002018033040054627</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新疆阿克陶县克孜勒一带铜矿普查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乌恰县东方众鑫矿业有限责任公司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12</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T6500002009054010030121</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新疆阿克陶县米亚达坂金矿勘探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金矿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乌鲁木齐安久矿业技术有限责任公司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13</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T6500002008043010005961</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新疆阿克陶县卡布卡铅锌矿勘探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新疆大仓矿业有限公司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14</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T6500002023063050057426</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新疆阿克陶县阿尔巴列克铜矿深部普查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阿克陶县桂新矿业开发有限责任公司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15</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T65000020100</w:t>
            </w:r>
            <w:r>
              <w:rPr>
                <w:rFonts w:ascii="方正仿宋_GBK" w:eastAsia="方正仿宋_GBK" w:hAnsi="方正仿宋_GBK" w:cs="方正仿宋_GBK" w:hint="eastAsia"/>
                <w:color w:val="000000"/>
                <w:kern w:val="0"/>
                <w:sz w:val="24"/>
                <w:lang/>
              </w:rPr>
              <w:lastRenderedPageBreak/>
              <w:t>13010038872</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新疆阿克陶县红山</w:t>
            </w:r>
            <w:r>
              <w:rPr>
                <w:rFonts w:ascii="方正仿宋_GBK" w:eastAsia="方正仿宋_GBK" w:hAnsi="方正仿宋_GBK" w:cs="方正仿宋_GBK" w:hint="eastAsia"/>
                <w:color w:val="000000"/>
                <w:kern w:val="0"/>
                <w:sz w:val="24"/>
                <w:lang/>
              </w:rPr>
              <w:lastRenderedPageBreak/>
              <w:t>乡铅锌矿四区勘探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喀什白鹰四区矿</w:t>
            </w:r>
            <w:r>
              <w:rPr>
                <w:rFonts w:ascii="方正仿宋_GBK" w:eastAsia="方正仿宋_GBK" w:hAnsi="方正仿宋_GBK" w:cs="方正仿宋_GBK" w:hint="eastAsia"/>
                <w:color w:val="000000"/>
                <w:kern w:val="0"/>
                <w:sz w:val="24"/>
                <w:lang/>
              </w:rPr>
              <w:lastRenderedPageBreak/>
              <w:t>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lastRenderedPageBreak/>
              <w:t>16</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T6500002011013010043841</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新疆阿克陶县托依鲁布隆西一带铜铁矿勘探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新疆鑫福光矿业有限公司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17</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T6500002011013010043840</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新疆阿克陶县保勒木沙勒达坂北铜铁矿勘探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新疆鑫福光矿业有限公司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18</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T6500002019093010055449</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新疆阿克陶县卡拉塔什Ⅰ号铅多金属矿勘探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阿克陶县凯泰矿业有限责任公司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19</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T6500002008103010016865</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新疆阿克陶县巴克一带铅锌多金属矿勘探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新疆元丰金鑫矿业投资有限公司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20</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T6500002008083010013080</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新疆阿克陶县马乃克铅锌矿勘探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阿克陶县宝丰矿业投资有限公司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21</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T6500002008103010016845</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新疆阿克陶县克孜铅矿勘探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新疆中友矿业有限公司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22</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T6500002021116040056570</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新疆阿克陶县木扎灵水晶矿普查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水晶</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阿克陶县恒基矿业有限公司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23</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T6500002008013010001300</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新疆阿克陶县玉鲁巴西铅锌矿勘探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新疆友佳房地产经纪有限公司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1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lastRenderedPageBreak/>
              <w:t>24</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T6500002018033040054625</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新疆阿克陶县巴什其木干</w:t>
            </w:r>
            <w:r>
              <w:rPr>
                <w:rStyle w:val="font31"/>
                <w:rFonts w:ascii="方正仿宋_GBK" w:eastAsia="方正仿宋_GBK" w:hAnsi="方正仿宋_GBK" w:cs="方正仿宋_GBK" w:hint="eastAsia"/>
                <w:lang/>
              </w:rPr>
              <w:t>2</w:t>
            </w:r>
            <w:r>
              <w:rPr>
                <w:rStyle w:val="font41"/>
                <w:rFonts w:ascii="方正仿宋_GBK" w:eastAsia="方正仿宋_GBK" w:hAnsi="方正仿宋_GBK" w:cs="方正仿宋_GBK"/>
                <w:lang/>
              </w:rPr>
              <w:t>区铅锌矿普查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阿克陶县丰源矿业有限公司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9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25</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T6500002016053040052735</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（招拍挂）新疆阿克陶县克孜勒塔克沟帕斯瓦提区铅多金属矿普查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克州圣恩矿业开发有限公司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26</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T6500002018033040054626</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新疆阿克陶县恰尔隆西铜矿普查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乌恰县东方众鑫矿业有限责任公司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27</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T6530002008107010016854</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新疆阿克陶县穷恰特滑石、铅锌矿勘探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滑石</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新疆元丰金鑫矿业投资有限公司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28</w:t>
            </w:r>
          </w:p>
        </w:tc>
        <w:tc>
          <w:tcPr>
            <w:tcW w:w="1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T6500002009103010035016</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新疆阿克陶县卡拉代克铅锌矿勘探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铅锌</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新疆金德利矿业投资有限公司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阿克陶县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29</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T6500002009102010035561</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新疆阿图什市阔博尔干塔什铁矿勘探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铁矿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新疆神州矿业有限公司（旭日升）</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阿图什市</w:t>
            </w:r>
          </w:p>
        </w:tc>
      </w:tr>
      <w:tr w:rsidR="006E6471">
        <w:trPr>
          <w:trHeight w:val="9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30</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T6500002014043040049619</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（招拍挂）新疆阿图什市阿克买特铜矿详查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铜矿（铁矿）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阿图什鸿利有色金属开发有限公司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阿图什市</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31</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T650000202009</w:t>
            </w:r>
            <w:r>
              <w:rPr>
                <w:rFonts w:ascii="方正仿宋_GBK" w:eastAsia="方正仿宋_GBK" w:hAnsi="方正仿宋_GBK" w:cs="方正仿宋_GBK" w:hint="eastAsia"/>
                <w:color w:val="000000"/>
                <w:kern w:val="0"/>
                <w:sz w:val="24"/>
                <w:lang/>
              </w:rPr>
              <w:lastRenderedPageBreak/>
              <w:t>3040055984</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新疆阿图什市卧里</w:t>
            </w:r>
            <w:r>
              <w:rPr>
                <w:rFonts w:ascii="方正仿宋_GBK" w:eastAsia="方正仿宋_GBK" w:hAnsi="方正仿宋_GBK" w:cs="方正仿宋_GBK" w:hint="eastAsia"/>
                <w:color w:val="000000"/>
                <w:kern w:val="0"/>
                <w:sz w:val="24"/>
                <w:lang/>
              </w:rPr>
              <w:lastRenderedPageBreak/>
              <w:t>铜矿预查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新疆凌宝矿业有</w:t>
            </w:r>
            <w:r>
              <w:rPr>
                <w:rFonts w:ascii="方正仿宋_GBK" w:eastAsia="方正仿宋_GBK" w:hAnsi="方正仿宋_GBK" w:cs="方正仿宋_GBK" w:hint="eastAsia"/>
                <w:color w:val="000000"/>
                <w:kern w:val="0"/>
                <w:sz w:val="24"/>
                <w:lang/>
              </w:rPr>
              <w:lastRenderedPageBreak/>
              <w:t>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阿图什市</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lastRenderedPageBreak/>
              <w:t>32</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T6500002021056040056346</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新疆阿图什市吐孜苏盖特东盐矿普查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湖盐</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新疆宝地矿业股份有限公司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阿图什市</w:t>
            </w:r>
          </w:p>
        </w:tc>
      </w:tr>
      <w:tr w:rsidR="006E6471">
        <w:trPr>
          <w:trHeight w:val="9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33</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T6500002021113040056587</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新疆阿图什市喀达塔木一带霍什布拉克西铅锌矿普查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铅矿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哈密市顺和矿业有限责任公司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阿图什市</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34</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T6530002024037040057755</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新疆阿图什市加曼吉勒西石灰石矿勘探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石灰岩</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克州国有资本运营有限责任公司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阿图什市</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35</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T6500002009033010026528</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新疆乌恰县阿克塔什一带铜矿勘探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三门峡市瑞鑫房地产开发有限公司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36</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T6500002008111010018719</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新疆乌恰县苏尔塔依煤矿勘探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煤矿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乌恰县瑞新煤炭有限责任公司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120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37</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T6500002008063010009558</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新疆乌恰县喀尔勇库勒铜铅锌多金属矿勘探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新疆维吾尔自治区地质矿产勘查开发局第二区域地质调查大队</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38</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T6500002009063010030820</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新疆乌恰县阿克萨依铜矿勘探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新疆天地源矿业工程技术有限公司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lastRenderedPageBreak/>
              <w:t>39</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T6500002009113010036563</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新疆乌恰县乌依布拉克地区金多金属矿勘探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新疆鹏馨矿业有限公司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40</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T6500002017044040054064</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新疆乌恰县卡拉恰提金矿普查</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金矿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克州三和矿业有限公司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41</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T6500002008083010012705</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新疆乌恰县恰克马克铜多金属矿勘探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乌恰县泰来矿业有限责任公司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42</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T6500002010044010040207</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新疆乌恰县阿依嘎尔特金矿勘探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金矿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新疆日晟昌矿业有限公司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43</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T6500002009103010035603</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新疆乌恰县萨瓦亚尔顿铜矿勘探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克州汇丰矿业投资有限公司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44</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T6500002008012010002194</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新疆乌恰县库曲克套山铁矿勘探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铁矿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新疆鑫达泰矿业有限公司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45</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T6500002009033010026803</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新疆乌恰县牙玛尼沙勒一带铜矿勘探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山西宝鼎矿业物资有限公司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46</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T6500002009113010037049</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新疆乌恰县库孜滚山铁锰金矿勘探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铁锰多金属</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克州胡杨采矿有限责任公司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6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47</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T6500002008123010022035</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新疆乌恰县喀拉多维铜铅矿勘探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乌恰县德丰矿业有限责任公司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乌恰县</w:t>
            </w:r>
          </w:p>
        </w:tc>
      </w:tr>
      <w:tr w:rsidR="006E6471">
        <w:trPr>
          <w:trHeight w:val="5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t>48</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w:t>
            </w:r>
            <w:r>
              <w:rPr>
                <w:rFonts w:ascii="方正仿宋_GBK" w:eastAsia="方正仿宋_GBK" w:hAnsi="方正仿宋_GBK" w:cs="方正仿宋_GBK" w:hint="eastAsia"/>
                <w:color w:val="000000"/>
                <w:kern w:val="0"/>
                <w:sz w:val="24"/>
                <w:lang/>
              </w:rPr>
              <w:lastRenderedPageBreak/>
              <w:t>13010036931</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新疆阿合奇县克萨</w:t>
            </w:r>
            <w:r>
              <w:rPr>
                <w:rFonts w:ascii="方正仿宋_GBK" w:eastAsia="方正仿宋_GBK" w:hAnsi="方正仿宋_GBK" w:cs="方正仿宋_GBK" w:hint="eastAsia"/>
                <w:color w:val="000000"/>
                <w:kern w:val="0"/>
                <w:sz w:val="24"/>
                <w:lang/>
              </w:rPr>
              <w:lastRenderedPageBreak/>
              <w:t>依大坂铜金矿勘探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新疆天地源矿业</w:t>
            </w:r>
            <w:r>
              <w:rPr>
                <w:rFonts w:ascii="方正仿宋_GBK" w:eastAsia="方正仿宋_GBK" w:hAnsi="方正仿宋_GBK" w:cs="方正仿宋_GBK" w:hint="eastAsia"/>
                <w:color w:val="000000"/>
                <w:kern w:val="0"/>
                <w:sz w:val="24"/>
                <w:lang/>
              </w:rPr>
              <w:lastRenderedPageBreak/>
              <w:t>工程技术有限公司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lastRenderedPageBreak/>
              <w:t>阿合奇县</w:t>
            </w:r>
          </w:p>
        </w:tc>
      </w:tr>
      <w:tr w:rsidR="006E6471">
        <w:trPr>
          <w:trHeight w:val="520"/>
        </w:trPr>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sz w:val="24"/>
              </w:rPr>
              <w:lastRenderedPageBreak/>
              <w:t>49</w:t>
            </w:r>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T6500002009113010036919</w:t>
            </w:r>
          </w:p>
        </w:tc>
        <w:tc>
          <w:tcPr>
            <w:tcW w:w="12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新疆阿合奇县公格依喀克铜矿勘探</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铜矿</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新疆旭日升矿业有限公司</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sz w:val="24"/>
              </w:rPr>
            </w:pPr>
            <w:r>
              <w:rPr>
                <w:rFonts w:ascii="方正仿宋_GBK" w:eastAsia="方正仿宋_GBK" w:hAnsi="方正仿宋_GBK" w:cs="方正仿宋_GBK" w:hint="eastAsia"/>
                <w:color w:val="000000"/>
                <w:kern w:val="0"/>
                <w:sz w:val="24"/>
                <w:lang/>
              </w:rPr>
              <w:t>阿合奇县</w:t>
            </w:r>
          </w:p>
        </w:tc>
      </w:tr>
    </w:tbl>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6E6471">
      <w:pPr>
        <w:spacing w:line="578" w:lineRule="exact"/>
        <w:rPr>
          <w:rFonts w:ascii="黑体" w:eastAsia="黑体" w:hAnsi="黑体" w:cs="黑体"/>
          <w:sz w:val="32"/>
          <w:szCs w:val="32"/>
        </w:rPr>
      </w:pPr>
    </w:p>
    <w:p w:rsidR="006E6471" w:rsidRDefault="00791131">
      <w:pPr>
        <w:spacing w:line="578" w:lineRule="exact"/>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3</w:t>
      </w:r>
      <w:r>
        <w:rPr>
          <w:rFonts w:ascii="黑体" w:eastAsia="黑体" w:hAnsi="黑体" w:cs="黑体" w:hint="eastAsia"/>
          <w:sz w:val="32"/>
          <w:szCs w:val="32"/>
        </w:rPr>
        <w:t>：</w:t>
      </w:r>
    </w:p>
    <w:p w:rsidR="006E6471" w:rsidRDefault="00791131">
      <w:pPr>
        <w:spacing w:line="578" w:lineRule="exact"/>
        <w:jc w:val="center"/>
        <w:rPr>
          <w:rFonts w:ascii="黑体" w:eastAsia="黑体" w:hAnsi="黑体" w:cs="黑体"/>
          <w:sz w:val="32"/>
          <w:szCs w:val="32"/>
        </w:rPr>
      </w:pPr>
      <w:r>
        <w:rPr>
          <w:rFonts w:ascii="黑体" w:eastAsia="黑体" w:hAnsi="黑体" w:cs="黑体" w:hint="eastAsia"/>
          <w:sz w:val="32"/>
          <w:szCs w:val="32"/>
        </w:rPr>
        <w:t>矿业权人开采信息探矿权实地核查矿业权清单</w:t>
      </w:r>
    </w:p>
    <w:tbl>
      <w:tblPr>
        <w:tblpPr w:leftFromText="180" w:rightFromText="180" w:vertAnchor="text" w:horzAnchor="page" w:tblpXSpec="center" w:tblpY="624"/>
        <w:tblOverlap w:val="never"/>
        <w:tblW w:w="4782" w:type="pct"/>
        <w:jc w:val="center"/>
        <w:tblLayout w:type="fixed"/>
        <w:tblLook w:val="04A0"/>
      </w:tblPr>
      <w:tblGrid>
        <w:gridCol w:w="519"/>
        <w:gridCol w:w="2070"/>
        <w:gridCol w:w="2176"/>
        <w:gridCol w:w="1342"/>
        <w:gridCol w:w="1545"/>
        <w:gridCol w:w="950"/>
      </w:tblGrid>
      <w:tr w:rsidR="006E6471">
        <w:trPr>
          <w:trHeight w:val="7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Style w:val="font61"/>
                <w:rFonts w:ascii="方正仿宋_GBK" w:eastAsia="方正仿宋_GBK" w:hAnsi="方正仿宋_GBK" w:cs="方正仿宋_GBK"/>
                <w:sz w:val="24"/>
                <w:szCs w:val="24"/>
                <w:lang/>
              </w:rPr>
            </w:pPr>
            <w:r>
              <w:rPr>
                <w:rStyle w:val="font61"/>
                <w:rFonts w:ascii="方正仿宋_GBK" w:eastAsia="方正仿宋_GBK" w:hAnsi="方正仿宋_GBK" w:cs="方正仿宋_GBK" w:hint="eastAsia"/>
                <w:sz w:val="24"/>
                <w:szCs w:val="24"/>
                <w:lang/>
              </w:rPr>
              <w:t>序号</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Style w:val="font61"/>
                <w:rFonts w:ascii="方正仿宋_GBK" w:eastAsia="方正仿宋_GBK" w:hAnsi="方正仿宋_GBK" w:cs="方正仿宋_GBK"/>
                <w:sz w:val="24"/>
                <w:szCs w:val="24"/>
                <w:lang/>
              </w:rPr>
            </w:pPr>
            <w:r>
              <w:rPr>
                <w:rStyle w:val="font61"/>
                <w:rFonts w:ascii="方正仿宋_GBK" w:eastAsia="方正仿宋_GBK" w:hAnsi="方正仿宋_GBK" w:cs="方正仿宋_GBK" w:hint="eastAsia"/>
                <w:sz w:val="24"/>
                <w:szCs w:val="24"/>
                <w:lang/>
              </w:rPr>
              <w:t>许可证号</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Style w:val="font61"/>
                <w:rFonts w:ascii="方正仿宋_GBK" w:eastAsia="方正仿宋_GBK" w:hAnsi="方正仿宋_GBK" w:cs="方正仿宋_GBK"/>
                <w:sz w:val="24"/>
                <w:szCs w:val="24"/>
                <w:lang/>
              </w:rPr>
            </w:pPr>
            <w:r>
              <w:rPr>
                <w:rStyle w:val="font61"/>
                <w:rFonts w:ascii="方正仿宋_GBK" w:eastAsia="方正仿宋_GBK" w:hAnsi="方正仿宋_GBK" w:cs="方正仿宋_GBK" w:hint="eastAsia"/>
                <w:sz w:val="24"/>
                <w:szCs w:val="24"/>
                <w:lang/>
              </w:rPr>
              <w:t>项目名称</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Style w:val="font61"/>
                <w:rFonts w:ascii="方正仿宋_GBK" w:eastAsia="方正仿宋_GBK" w:hAnsi="方正仿宋_GBK" w:cs="方正仿宋_GBK"/>
                <w:sz w:val="24"/>
                <w:szCs w:val="24"/>
                <w:lang/>
              </w:rPr>
            </w:pPr>
            <w:r>
              <w:rPr>
                <w:rStyle w:val="font61"/>
                <w:rFonts w:ascii="方正仿宋_GBK" w:eastAsia="方正仿宋_GBK" w:hAnsi="方正仿宋_GBK" w:cs="方正仿宋_GBK" w:hint="eastAsia"/>
                <w:sz w:val="24"/>
                <w:szCs w:val="24"/>
                <w:lang/>
              </w:rPr>
              <w:t>矿种</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Style w:val="font61"/>
                <w:rFonts w:ascii="方正仿宋_GBK" w:eastAsia="方正仿宋_GBK" w:hAnsi="方正仿宋_GBK" w:cs="方正仿宋_GBK"/>
                <w:sz w:val="24"/>
                <w:szCs w:val="24"/>
                <w:lang/>
              </w:rPr>
            </w:pPr>
            <w:r>
              <w:rPr>
                <w:rStyle w:val="font61"/>
                <w:rFonts w:ascii="方正仿宋_GBK" w:eastAsia="方正仿宋_GBK" w:hAnsi="方正仿宋_GBK" w:cs="方正仿宋_GBK" w:hint="eastAsia"/>
                <w:sz w:val="24"/>
                <w:szCs w:val="24"/>
                <w:lang/>
              </w:rPr>
              <w:t>矿业权人</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center"/>
              <w:textAlignment w:val="center"/>
              <w:rPr>
                <w:rStyle w:val="font61"/>
                <w:rFonts w:ascii="方正仿宋_GBK" w:eastAsia="方正仿宋_GBK" w:hAnsi="方正仿宋_GBK" w:cs="方正仿宋_GBK"/>
                <w:sz w:val="24"/>
                <w:szCs w:val="24"/>
                <w:lang/>
              </w:rPr>
            </w:pPr>
            <w:r>
              <w:rPr>
                <w:rStyle w:val="font61"/>
                <w:rFonts w:ascii="方正仿宋_GBK" w:eastAsia="方正仿宋_GBK" w:hAnsi="方正仿宋_GBK" w:cs="方正仿宋_GBK" w:hint="eastAsia"/>
                <w:sz w:val="24"/>
                <w:szCs w:val="24"/>
                <w:lang/>
              </w:rPr>
              <w:t>所在行政区</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C6530002009067110023811</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克州天山水泥有限责任公司乌恰分公司乌恰泥岩矿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水泥配料用泥岩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克州天山水泥有限责任公司乌恰分公司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C6530242020057100149905</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新疆乌恰县黑孜苇乡水泥配料用页岩</w:t>
            </w:r>
            <w:r>
              <w:rPr>
                <w:rFonts w:ascii="方正仿宋_GBK" w:eastAsia="方正仿宋_GBK" w:hAnsi="方正仿宋_GBK" w:cs="方正仿宋_GBK"/>
                <w:color w:val="000000"/>
                <w:kern w:val="0"/>
                <w:sz w:val="24"/>
                <w:lang/>
              </w:rPr>
              <w:t>4</w:t>
            </w:r>
            <w:r>
              <w:rPr>
                <w:rFonts w:ascii="方正仿宋_GBK" w:eastAsia="方正仿宋_GBK" w:hAnsi="方正仿宋_GBK" w:cs="方正仿宋_GBK"/>
                <w:color w:val="000000"/>
                <w:kern w:val="0"/>
                <w:sz w:val="24"/>
                <w:lang/>
              </w:rPr>
              <w:t>号矿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水泥配料用页岩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乌恰紫龙矿业有限公司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C6530002015047110137751</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新疆乌恰县黑孜苇乡阿依布拉克石膏矿（水泥用）</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石膏</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乌恰县嘉鸿矿业有限责任公司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4</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C6530242019117130149034</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新疆乌恰县黑孜苇乡水泥配料用页岩</w:t>
            </w:r>
            <w:r>
              <w:rPr>
                <w:rFonts w:ascii="方正仿宋_GBK" w:eastAsia="方正仿宋_GBK" w:hAnsi="方正仿宋_GBK" w:cs="方正仿宋_GBK"/>
                <w:color w:val="000000"/>
                <w:kern w:val="0"/>
                <w:sz w:val="24"/>
                <w:lang/>
              </w:rPr>
              <w:t>2</w:t>
            </w:r>
            <w:r>
              <w:rPr>
                <w:rFonts w:ascii="方正仿宋_GBK" w:eastAsia="方正仿宋_GBK" w:hAnsi="方正仿宋_GBK" w:cs="方正仿宋_GBK"/>
                <w:color w:val="000000"/>
                <w:kern w:val="0"/>
                <w:sz w:val="24"/>
                <w:lang/>
              </w:rPr>
              <w:t>号矿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水泥配料用页岩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乌恰县宏伟矿业有限公司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5</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C6500002009077120035613</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乌恰县黑孜苇乡抛尔石膏</w:t>
            </w:r>
            <w:r>
              <w:rPr>
                <w:rFonts w:ascii="方正仿宋_GBK" w:eastAsia="方正仿宋_GBK" w:hAnsi="方正仿宋_GBK" w:cs="方正仿宋_GBK"/>
                <w:color w:val="000000"/>
                <w:kern w:val="0"/>
                <w:sz w:val="24"/>
                <w:lang/>
              </w:rPr>
              <w:t>2</w:t>
            </w:r>
            <w:r>
              <w:rPr>
                <w:rFonts w:ascii="方正仿宋_GBK" w:eastAsia="方正仿宋_GBK" w:hAnsi="方正仿宋_GBK" w:cs="方正仿宋_GBK"/>
                <w:color w:val="000000"/>
                <w:kern w:val="0"/>
                <w:sz w:val="24"/>
                <w:lang/>
              </w:rPr>
              <w:t>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石膏</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乌恰县黑孜苇乡抛尔石膏二矿有限</w:t>
            </w:r>
            <w:r>
              <w:rPr>
                <w:rFonts w:ascii="方正仿宋_GBK" w:eastAsia="方正仿宋_GBK" w:hAnsi="方正仿宋_GBK" w:cs="方正仿宋_GBK"/>
                <w:color w:val="000000"/>
                <w:kern w:val="0"/>
                <w:sz w:val="24"/>
                <w:lang/>
              </w:rPr>
              <w:lastRenderedPageBreak/>
              <w:t>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lastRenderedPageBreak/>
              <w:t>乌恰县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lastRenderedPageBreak/>
              <w:t>6</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C6500002011086120118453</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新疆乌恰县克孜拉根石灰石矿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水泥用石灰岩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克州新辉矿业有限公司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7</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C6500002009057120020577</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乌恰县黑孜苇乡抛尔石膏</w:t>
            </w:r>
            <w:r>
              <w:rPr>
                <w:rFonts w:ascii="方正仿宋_GBK" w:eastAsia="方正仿宋_GBK" w:hAnsi="方正仿宋_GBK" w:cs="方正仿宋_GBK"/>
                <w:color w:val="000000"/>
                <w:kern w:val="0"/>
                <w:sz w:val="24"/>
                <w:lang/>
              </w:rPr>
              <w:t>1</w:t>
            </w:r>
            <w:r>
              <w:rPr>
                <w:rFonts w:ascii="方正仿宋_GBK" w:eastAsia="方正仿宋_GBK" w:hAnsi="方正仿宋_GBK" w:cs="方正仿宋_GBK"/>
                <w:color w:val="000000"/>
                <w:kern w:val="0"/>
                <w:sz w:val="24"/>
                <w:lang/>
              </w:rPr>
              <w:t>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石膏</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乌恰县黑孜苇乡抛尔石膏</w:t>
            </w:r>
            <w:r>
              <w:rPr>
                <w:rFonts w:ascii="方正仿宋_GBK" w:eastAsia="方正仿宋_GBK" w:hAnsi="方正仿宋_GBK" w:cs="方正仿宋_GBK"/>
                <w:color w:val="000000"/>
                <w:kern w:val="0"/>
                <w:sz w:val="24"/>
                <w:lang/>
              </w:rPr>
              <w:t>1</w:t>
            </w:r>
            <w:r>
              <w:rPr>
                <w:rFonts w:ascii="方正仿宋_GBK" w:eastAsia="方正仿宋_GBK" w:hAnsi="方正仿宋_GBK" w:cs="方正仿宋_GBK"/>
                <w:color w:val="000000"/>
                <w:kern w:val="0"/>
                <w:sz w:val="24"/>
                <w:lang/>
              </w:rPr>
              <w:t>矿</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8</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C6500002014047110138486</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新疆乌恰县喀拉吉勒（水泥用）石灰岩矿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水泥用石灰岩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乌恰县青松矿业有限责任公司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9</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C6530002009097120036310</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新疆乌恰县克孜勒铁路道渣石矿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建筑用玄武岩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乌恰县天成矿业有限责任公司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10</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C6500002021113210152892</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新疆紫金锌业有限公司新疆乌恰县乌拉根铅锌矿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锌矿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新疆紫金锌业有限公司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11</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C6500002009123120053788</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新疆汇祥永金矿业有限公司新疆乌恰县萨热克铜矿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铜矿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新疆汇祥永金矿业有限公司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12</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C6500002023064220155165</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新疆紫金黄金有限公司萨瓦亚尔顿金矿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金矿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新疆紫金黄金有限公司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lastRenderedPageBreak/>
              <w:t>13</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C6500002011032120110292</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新疆乌恰县阿克塔什铁矿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铁矿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乌恰县阿克塔什铁矿</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乌恰县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14</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C6500002009122120053760</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阿图什市普昌钛磁铁矿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铁矿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克州新冶华美有限公司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15</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C6500002011037110109363</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新疆阿图什市加曼哲勒尕石灰岩矿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水泥用石灰岩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阿图什市鑫源矿业有限公司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16</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C6500002013046120129390</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中盐新疆昆阳盐业有限责任公司哈拉峻乡硝尔库勤盐矿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湖盐</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中盐新疆昆阳盐业有限责任公司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121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17</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C6530002019127110149015</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克州天山水泥有限责任公司新疆阿图什市加曼哲勒尕</w:t>
            </w:r>
            <w:r>
              <w:rPr>
                <w:rFonts w:ascii="方正仿宋_GBK" w:eastAsia="方正仿宋_GBK" w:hAnsi="方正仿宋_GBK" w:cs="方正仿宋_GBK"/>
                <w:color w:val="000000"/>
                <w:kern w:val="0"/>
                <w:sz w:val="24"/>
                <w:lang/>
              </w:rPr>
              <w:t>2</w:t>
            </w:r>
            <w:r>
              <w:rPr>
                <w:rFonts w:ascii="方正仿宋_GBK" w:eastAsia="方正仿宋_GBK" w:hAnsi="方正仿宋_GBK" w:cs="方正仿宋_GBK"/>
                <w:color w:val="000000"/>
                <w:kern w:val="0"/>
                <w:sz w:val="24"/>
                <w:lang/>
              </w:rPr>
              <w:t>号西段水泥用石灰岩矿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水泥用石灰岩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克州天山水泥有限责任公司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18</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C6530012019067100148399</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新疆阿图什市哈拉峻乡苏洪二号建筑用灰岩矿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建筑石料用灰岩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阿图什市城运矿业有限公司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19</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C6530012019097100148705</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新疆阿图什市上阿图什乡三号砖瓦用页岩矿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砖瓦用页岩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克州吉力阿瓦地商贸有限公司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lastRenderedPageBreak/>
              <w:t>20</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C6530012019097100148710</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新疆阿图什市砂石料聚集区三号建筑用砂矿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新疆泛润建材有限公司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21</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C6530012019127100149164</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新疆阿图什市砂石料聚集区十号建筑用砂</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阿图什市锡通矿业有限公司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22</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C6530012019127100149166</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新疆阿图什市砂石料聚集区十三号建筑用砂</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新疆亿上达建材有限公司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23</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C6530012020057100150017</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新疆阿图什市砂石料聚集区十九号建筑用砂矿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阿图什市松源矿业有限公司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24</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C6530012020097100150699</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新疆阿图什市格达良乡聚集区一号建筑用砂矿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克州昊晟砂石料有限责任公司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25</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C6530012020097100150700</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新疆阿图什市格达良乡聚集区二号建筑用砂矿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克州山鼎砂石料有限责任公司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26</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C6530012020097100150701</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新疆阿图什市格达良乡聚集区三号建筑用砂矿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新疆康磊砂石料经营有限责任公司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lastRenderedPageBreak/>
              <w:t>27</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C6530012020097100150698</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新疆阿图什市阿湖乡三号建筑用砂矿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阿图什市思康达建材有限公司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28</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C6530012021017100151301</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新疆阿图什市格达良乡聚集区四号建筑用砂矿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阿图什市盛腾建材有限公司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29</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C6530012021017100151302</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新疆阿图什市格达良乡聚集区五号建筑用砂矿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克州源顺进建材有限公司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30</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C6530012021017100151300</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新疆阿图什市阿扎克乡五号建筑用砂矿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 xml:space="preserve"> </w:t>
            </w: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克州库马力塔格新型建材有限公司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31</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C6530012021107100152726</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新疆阿图什市上阿图什镇</w:t>
            </w:r>
            <w:r>
              <w:rPr>
                <w:rFonts w:ascii="方正仿宋_GBK" w:eastAsia="方正仿宋_GBK" w:hAnsi="方正仿宋_GBK" w:cs="方正仿宋_GBK"/>
                <w:color w:val="000000"/>
                <w:kern w:val="0"/>
                <w:sz w:val="24"/>
                <w:lang/>
              </w:rPr>
              <w:t>4</w:t>
            </w:r>
            <w:r>
              <w:rPr>
                <w:rFonts w:ascii="方正仿宋_GBK" w:eastAsia="方正仿宋_GBK" w:hAnsi="方正仿宋_GBK" w:cs="方正仿宋_GBK"/>
                <w:color w:val="000000"/>
                <w:kern w:val="0"/>
                <w:sz w:val="24"/>
                <w:lang/>
              </w:rPr>
              <w:t>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 xml:space="preserve"> </w:t>
            </w: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阿图什投资开发集团有限责任公司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32</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C6530012023027100154746</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新疆阿图什市阿扎克乡买依村</w:t>
            </w:r>
            <w:r>
              <w:rPr>
                <w:rFonts w:ascii="方正仿宋_GBK" w:eastAsia="方正仿宋_GBK" w:hAnsi="方正仿宋_GBK" w:cs="方正仿宋_GBK"/>
                <w:color w:val="000000"/>
                <w:kern w:val="0"/>
                <w:sz w:val="24"/>
                <w:lang/>
              </w:rPr>
              <w:t>2</w:t>
            </w:r>
            <w:r>
              <w:rPr>
                <w:rFonts w:ascii="方正仿宋_GBK" w:eastAsia="方正仿宋_GBK" w:hAnsi="方正仿宋_GBK" w:cs="方正仿宋_GBK"/>
                <w:color w:val="000000"/>
                <w:kern w:val="0"/>
                <w:sz w:val="24"/>
                <w:lang/>
              </w:rPr>
              <w:t>号建筑用砂矿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 xml:space="preserve"> </w:t>
            </w: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克州顺创新型建材有限公司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阿图什市</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33</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C6500002010082110076015</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阿克陶百源丰矿业有限公司新疆阿克陶县奥尔托喀讷什</w:t>
            </w:r>
            <w:r>
              <w:rPr>
                <w:rFonts w:ascii="方正仿宋_GBK" w:eastAsia="方正仿宋_GBK" w:hAnsi="方正仿宋_GBK" w:cs="方正仿宋_GBK"/>
                <w:color w:val="000000"/>
                <w:kern w:val="0"/>
                <w:sz w:val="24"/>
                <w:lang/>
              </w:rPr>
              <w:lastRenderedPageBreak/>
              <w:t>三区锰矿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lastRenderedPageBreak/>
              <w:t>锰矿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阿克陶百源丰矿业有限公司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lastRenderedPageBreak/>
              <w:t>34</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C6500002013022110128926</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阿克陶百源丰矿业有限公司新疆阿克陶县奥尔托喀讷什锰矿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锰矿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阿克陶百源丰矿业有限公司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r w:rsidR="006E6471">
        <w:trPr>
          <w:trHeight w:val="90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35</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C6500002020112110151380</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阿克陶百源丰矿业有限公司新疆阿克陶县托吾恰克东区锰矿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锰矿</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阿克陶百源丰矿业有限公司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36</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C6500002009077120052987</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新疆阿克陶县克孜勒塔克乡同由路克石膏矿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石膏</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新疆阿克陶县圣玉祥石膏矿</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r w:rsidR="006E6471">
        <w:trPr>
          <w:trHeight w:val="121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37</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C6530222021107100152795</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阿克陶县润玄建材有限公司新疆阿克陶县玉麦乡五村建筑用砂集中开采区</w:t>
            </w:r>
            <w:r>
              <w:rPr>
                <w:rFonts w:ascii="方正仿宋_GBK" w:eastAsia="方正仿宋_GBK" w:hAnsi="方正仿宋_GBK" w:cs="方正仿宋_GBK"/>
                <w:color w:val="000000"/>
                <w:kern w:val="0"/>
                <w:sz w:val="24"/>
                <w:lang/>
              </w:rPr>
              <w:t>3</w:t>
            </w:r>
            <w:r>
              <w:rPr>
                <w:rFonts w:ascii="方正仿宋_GBK" w:eastAsia="方正仿宋_GBK" w:hAnsi="方正仿宋_GBK" w:cs="方正仿宋_GBK"/>
                <w:color w:val="000000"/>
                <w:kern w:val="0"/>
                <w:sz w:val="24"/>
                <w:lang/>
              </w:rPr>
              <w:t>区</w:t>
            </w:r>
            <w:r>
              <w:rPr>
                <w:rFonts w:ascii="方正仿宋_GBK" w:eastAsia="方正仿宋_GBK" w:hAnsi="方正仿宋_GBK" w:cs="方正仿宋_GBK"/>
                <w:color w:val="000000"/>
                <w:kern w:val="0"/>
                <w:sz w:val="24"/>
                <w:lang/>
              </w:rPr>
              <w:t>1</w:t>
            </w:r>
            <w:r>
              <w:rPr>
                <w:rFonts w:ascii="方正仿宋_GBK" w:eastAsia="方正仿宋_GBK" w:hAnsi="方正仿宋_GBK" w:cs="方正仿宋_GBK"/>
                <w:color w:val="000000"/>
                <w:kern w:val="0"/>
                <w:sz w:val="24"/>
                <w:lang/>
              </w:rPr>
              <w:t>号矿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阿克陶县润玄建材有限公司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r w:rsidR="006E6471">
        <w:trPr>
          <w:trHeight w:val="91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38</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C6530222023087100155594</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新疆阿克陶县玉麦乡阿勒吞其村建筑用砂集中开采</w:t>
            </w:r>
            <w:r>
              <w:rPr>
                <w:rFonts w:ascii="方正仿宋_GBK" w:eastAsia="方正仿宋_GBK" w:hAnsi="方正仿宋_GBK" w:cs="方正仿宋_GBK"/>
                <w:color w:val="000000"/>
                <w:kern w:val="0"/>
                <w:sz w:val="24"/>
                <w:lang/>
              </w:rPr>
              <w:t>1</w:t>
            </w:r>
            <w:r>
              <w:rPr>
                <w:rFonts w:ascii="方正仿宋_GBK" w:eastAsia="方正仿宋_GBK" w:hAnsi="方正仿宋_GBK" w:cs="方正仿宋_GBK"/>
                <w:color w:val="000000"/>
                <w:kern w:val="0"/>
                <w:sz w:val="24"/>
                <w:lang/>
              </w:rPr>
              <w:t>区</w:t>
            </w:r>
            <w:r>
              <w:rPr>
                <w:rFonts w:ascii="方正仿宋_GBK" w:eastAsia="方正仿宋_GBK" w:hAnsi="方正仿宋_GBK" w:cs="方正仿宋_GBK"/>
                <w:color w:val="000000"/>
                <w:kern w:val="0"/>
                <w:sz w:val="24"/>
                <w:lang/>
              </w:rPr>
              <w:t>1</w:t>
            </w:r>
            <w:r>
              <w:rPr>
                <w:rFonts w:ascii="方正仿宋_GBK" w:eastAsia="方正仿宋_GBK" w:hAnsi="方正仿宋_GBK" w:cs="方正仿宋_GBK"/>
                <w:color w:val="000000"/>
                <w:kern w:val="0"/>
                <w:sz w:val="24"/>
                <w:lang/>
              </w:rPr>
              <w:t>号矿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阿克陶县交通建设投资有限责任公司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r w:rsidR="006E6471">
        <w:trPr>
          <w:trHeight w:val="91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lastRenderedPageBreak/>
              <w:t>39</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C6530222023117100156059</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新疆阿克陶县玉麦乡五村建筑用砂集中开采区</w:t>
            </w:r>
            <w:r>
              <w:rPr>
                <w:rFonts w:ascii="方正仿宋_GBK" w:eastAsia="方正仿宋_GBK" w:hAnsi="方正仿宋_GBK" w:cs="方正仿宋_GBK"/>
                <w:color w:val="000000"/>
                <w:kern w:val="0"/>
                <w:sz w:val="24"/>
                <w:lang/>
              </w:rPr>
              <w:t>3</w:t>
            </w:r>
            <w:r>
              <w:rPr>
                <w:rFonts w:ascii="方正仿宋_GBK" w:eastAsia="方正仿宋_GBK" w:hAnsi="方正仿宋_GBK" w:cs="方正仿宋_GBK"/>
                <w:color w:val="000000"/>
                <w:kern w:val="0"/>
                <w:sz w:val="24"/>
                <w:lang/>
              </w:rPr>
              <w:t>区</w:t>
            </w:r>
            <w:r>
              <w:rPr>
                <w:rFonts w:ascii="方正仿宋_GBK" w:eastAsia="方正仿宋_GBK" w:hAnsi="方正仿宋_GBK" w:cs="方正仿宋_GBK"/>
                <w:color w:val="000000"/>
                <w:kern w:val="0"/>
                <w:sz w:val="24"/>
                <w:lang/>
              </w:rPr>
              <w:t>2</w:t>
            </w:r>
            <w:r>
              <w:rPr>
                <w:rFonts w:ascii="方正仿宋_GBK" w:eastAsia="方正仿宋_GBK" w:hAnsi="方正仿宋_GBK" w:cs="方正仿宋_GBK"/>
                <w:color w:val="000000"/>
                <w:kern w:val="0"/>
                <w:sz w:val="24"/>
                <w:lang/>
              </w:rPr>
              <w:t>号矿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建筑用砂</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阿克陶县能源投资有限责任公司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r w:rsidR="006E6471">
        <w:trPr>
          <w:trHeight w:val="620"/>
          <w:jc w:val="center"/>
        </w:trPr>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hint="eastAsia"/>
                <w:color w:val="000000"/>
                <w:kern w:val="0"/>
                <w:sz w:val="24"/>
                <w:lang/>
              </w:rPr>
              <w:t>40</w:t>
            </w:r>
          </w:p>
        </w:tc>
        <w:tc>
          <w:tcPr>
            <w:tcW w:w="12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C6530222016127130143927</w:t>
            </w:r>
          </w:p>
        </w:tc>
        <w:tc>
          <w:tcPr>
            <w:tcW w:w="12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新疆阿克陶县克孜勒陶乡</w:t>
            </w:r>
            <w:r>
              <w:rPr>
                <w:rFonts w:ascii="方正仿宋_GBK" w:eastAsia="方正仿宋_GBK" w:hAnsi="方正仿宋_GBK" w:cs="方正仿宋_GBK"/>
                <w:color w:val="000000"/>
                <w:kern w:val="0"/>
                <w:sz w:val="24"/>
                <w:lang/>
              </w:rPr>
              <w:t>10</w:t>
            </w:r>
            <w:r>
              <w:rPr>
                <w:rFonts w:ascii="方正仿宋_GBK" w:eastAsia="方正仿宋_GBK" w:hAnsi="方正仿宋_GBK" w:cs="方正仿宋_GBK"/>
                <w:color w:val="000000"/>
                <w:kern w:val="0"/>
                <w:sz w:val="24"/>
                <w:lang/>
              </w:rPr>
              <w:t>村砖瓦用页岩矿</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砖瓦用页岩</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阿克陶县宏鑫源商贸有限公司</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6471" w:rsidRDefault="00791131">
            <w:pPr>
              <w:widowControl/>
              <w:spacing w:line="578" w:lineRule="exact"/>
              <w:jc w:val="left"/>
              <w:textAlignment w:val="center"/>
              <w:rPr>
                <w:rFonts w:ascii="方正仿宋_GBK" w:eastAsia="方正仿宋_GBK" w:hAnsi="方正仿宋_GBK" w:cs="方正仿宋_GBK"/>
                <w:color w:val="000000"/>
                <w:kern w:val="0"/>
                <w:sz w:val="24"/>
                <w:lang/>
              </w:rPr>
            </w:pPr>
            <w:r>
              <w:rPr>
                <w:rFonts w:ascii="方正仿宋_GBK" w:eastAsia="方正仿宋_GBK" w:hAnsi="方正仿宋_GBK" w:cs="方正仿宋_GBK"/>
                <w:color w:val="000000"/>
                <w:kern w:val="0"/>
                <w:sz w:val="24"/>
                <w:lang/>
              </w:rPr>
              <w:t>阿克陶县</w:t>
            </w:r>
          </w:p>
        </w:tc>
      </w:tr>
    </w:tbl>
    <w:p w:rsidR="006E6471" w:rsidRDefault="006E6471">
      <w:pPr>
        <w:spacing w:line="578" w:lineRule="exact"/>
        <w:jc w:val="center"/>
        <w:rPr>
          <w:rFonts w:ascii="黑体" w:eastAsia="黑体" w:hAnsi="黑体" w:cs="黑体"/>
          <w:sz w:val="32"/>
          <w:szCs w:val="32"/>
        </w:rPr>
      </w:pPr>
    </w:p>
    <w:p w:rsidR="006E6471" w:rsidRDefault="006E6471">
      <w:pPr>
        <w:spacing w:line="578" w:lineRule="exact"/>
      </w:pPr>
    </w:p>
    <w:sectPr w:rsidR="006E6471" w:rsidSect="006E6471">
      <w:headerReference w:type="default" r:id="rId7"/>
      <w:footerReference w:type="default" r:id="rId8"/>
      <w:pgSz w:w="11840" w:h="16700"/>
      <w:pgMar w:top="2098" w:right="1531" w:bottom="1984" w:left="1531" w:header="0" w:footer="103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131" w:rsidRDefault="00791131" w:rsidP="006E6471">
      <w:r>
        <w:separator/>
      </w:r>
    </w:p>
  </w:endnote>
  <w:endnote w:type="continuationSeparator" w:id="0">
    <w:p w:rsidR="00791131" w:rsidRDefault="00791131" w:rsidP="006E6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小标宋">
    <w:altName w:val="宋体"/>
    <w:charset w:val="86"/>
    <w:family w:val="script"/>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471" w:rsidRDefault="006E6471">
    <w:pPr>
      <w:spacing w:line="173" w:lineRule="auto"/>
      <w:rPr>
        <w:rFonts w:ascii="Times New Roman" w:eastAsia="Times New Roman" w:hAnsi="Times New Roman"/>
        <w:sz w:val="14"/>
        <w:szCs w:val="14"/>
      </w:rPr>
    </w:pPr>
    <w:r w:rsidRPr="006E6471">
      <w:rPr>
        <w:sz w:val="14"/>
      </w:rPr>
      <w:pict>
        <v:shapetype id="_x0000_t202" coordsize="21600,21600" o:spt="202" path="m,l,21600r21600,l21600,xe">
          <v:stroke joinstyle="miter"/>
          <v:path gradientshapeok="t" o:connecttype="rect"/>
        </v:shapetype>
        <v:shape id="_x0000_s4098" type="#_x0000_t202" style="position:absolute;left:0;text-align:left;margin-left:0;margin-top:0;width:2in;height:2in;z-index:251659264;mso-wrap-style:none;mso-position-horizontal:center;mso-position-horizontal-relative:margin" filled="f" stroked="f">
          <v:textbox style="mso-fit-shape-to-text:t" inset="0,0,0,0">
            <w:txbxContent>
              <w:p w:rsidR="006E6471" w:rsidRDefault="00791131">
                <w:pPr>
                  <w:pStyle w:val="a6"/>
                </w:pPr>
                <w:r>
                  <w:t xml:space="preserve">— </w:t>
                </w:r>
                <w:r w:rsidR="006E6471">
                  <w:fldChar w:fldCharType="begin"/>
                </w:r>
                <w:r>
                  <w:instrText xml:space="preserve"> PAGE  \* MERGEFORMAT </w:instrText>
                </w:r>
                <w:r w:rsidR="006E6471">
                  <w:fldChar w:fldCharType="separate"/>
                </w:r>
                <w:r w:rsidR="00B548BF">
                  <w:rPr>
                    <w:noProof/>
                  </w:rPr>
                  <w:t>16</w:t>
                </w:r>
                <w:r w:rsidR="006E6471">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131" w:rsidRDefault="00791131" w:rsidP="006E6471">
      <w:r>
        <w:separator/>
      </w:r>
    </w:p>
  </w:footnote>
  <w:footnote w:type="continuationSeparator" w:id="0">
    <w:p w:rsidR="00791131" w:rsidRDefault="00791131" w:rsidP="006E64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471" w:rsidRDefault="00791131">
    <w:pPr>
      <w:pStyle w:val="a7"/>
      <w:pBdr>
        <w:bottom w:val="single" w:sz="6" w:space="1" w:color="FFFFFF"/>
      </w:pBdr>
      <w:tabs>
        <w:tab w:val="left" w:pos="10001"/>
      </w:tabs>
      <w:jc w:val="left"/>
    </w:pPr>
    <w:r>
      <w:tab/>
    </w: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HorizontalSpacing w:val="109"/>
  <w:drawingGridVerticalSpacing w:val="158"/>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Mzk3NGRiMzM3OWFiMDNmMzRjNDMwYzQyM2M1YTI3NmMifQ=="/>
  </w:docVars>
  <w:rsids>
    <w:rsidRoot w:val="00890262"/>
    <w:rsid w:val="BEFE88AE"/>
    <w:rsid w:val="BF653FC0"/>
    <w:rsid w:val="C5F51A37"/>
    <w:rsid w:val="E7EF2D80"/>
    <w:rsid w:val="EE77D923"/>
    <w:rsid w:val="EEBFC9CF"/>
    <w:rsid w:val="EFBB0587"/>
    <w:rsid w:val="EFCD4F07"/>
    <w:rsid w:val="EFFCC18F"/>
    <w:rsid w:val="F57A2653"/>
    <w:rsid w:val="F7FF1717"/>
    <w:rsid w:val="FC9F9F47"/>
    <w:rsid w:val="FCCFA098"/>
    <w:rsid w:val="FED72E62"/>
    <w:rsid w:val="FFAF45D1"/>
    <w:rsid w:val="FFFED10A"/>
    <w:rsid w:val="00087BE1"/>
    <w:rsid w:val="000C7E99"/>
    <w:rsid w:val="000E43F7"/>
    <w:rsid w:val="0020712C"/>
    <w:rsid w:val="0059230C"/>
    <w:rsid w:val="006361CF"/>
    <w:rsid w:val="006E6471"/>
    <w:rsid w:val="0076092D"/>
    <w:rsid w:val="00791131"/>
    <w:rsid w:val="00890262"/>
    <w:rsid w:val="00B548BF"/>
    <w:rsid w:val="00B97F92"/>
    <w:rsid w:val="00BB50F6"/>
    <w:rsid w:val="00DF361D"/>
    <w:rsid w:val="00E506B2"/>
    <w:rsid w:val="00F40D9D"/>
    <w:rsid w:val="0CD174EE"/>
    <w:rsid w:val="0FD22917"/>
    <w:rsid w:val="10757746"/>
    <w:rsid w:val="12E0583C"/>
    <w:rsid w:val="13222091"/>
    <w:rsid w:val="13B32A60"/>
    <w:rsid w:val="167D7355"/>
    <w:rsid w:val="16D57191"/>
    <w:rsid w:val="196E6BFE"/>
    <w:rsid w:val="1BEF6279"/>
    <w:rsid w:val="1C0C71B1"/>
    <w:rsid w:val="1FF22B62"/>
    <w:rsid w:val="2560231B"/>
    <w:rsid w:val="27C1402D"/>
    <w:rsid w:val="28E21563"/>
    <w:rsid w:val="29B11398"/>
    <w:rsid w:val="2A994892"/>
    <w:rsid w:val="2AA63DE5"/>
    <w:rsid w:val="2AEC6B2B"/>
    <w:rsid w:val="2CDF621C"/>
    <w:rsid w:val="2D524C40"/>
    <w:rsid w:val="2EDF0755"/>
    <w:rsid w:val="2F6F5128"/>
    <w:rsid w:val="33A53D1B"/>
    <w:rsid w:val="37BFDF10"/>
    <w:rsid w:val="3CAF79B9"/>
    <w:rsid w:val="3EAB0813"/>
    <w:rsid w:val="43E91A02"/>
    <w:rsid w:val="46244F73"/>
    <w:rsid w:val="47C36A0E"/>
    <w:rsid w:val="48965ED0"/>
    <w:rsid w:val="498521CD"/>
    <w:rsid w:val="49A32653"/>
    <w:rsid w:val="4A81397A"/>
    <w:rsid w:val="4D4B54DB"/>
    <w:rsid w:val="4DCF7EBB"/>
    <w:rsid w:val="561C5C67"/>
    <w:rsid w:val="56680EAC"/>
    <w:rsid w:val="57315742"/>
    <w:rsid w:val="57D367F9"/>
    <w:rsid w:val="585711D8"/>
    <w:rsid w:val="5B6D486F"/>
    <w:rsid w:val="5C6C2D78"/>
    <w:rsid w:val="5D7E0FB5"/>
    <w:rsid w:val="5F692468"/>
    <w:rsid w:val="5FBD750C"/>
    <w:rsid w:val="61EF0A42"/>
    <w:rsid w:val="64262C22"/>
    <w:rsid w:val="65FC33BF"/>
    <w:rsid w:val="67BD5EF4"/>
    <w:rsid w:val="680B501F"/>
    <w:rsid w:val="6B086362"/>
    <w:rsid w:val="6FBFF339"/>
    <w:rsid w:val="75383CE8"/>
    <w:rsid w:val="76AA29C3"/>
    <w:rsid w:val="76FB4FCD"/>
    <w:rsid w:val="79F22AD4"/>
    <w:rsid w:val="7B1F2441"/>
    <w:rsid w:val="7C417926"/>
    <w:rsid w:val="7DFF3F7D"/>
    <w:rsid w:val="7F0C421B"/>
    <w:rsid w:val="7F4FF69F"/>
    <w:rsid w:val="A1A691CC"/>
    <w:rsid w:val="AFDB914C"/>
    <w:rsid w:val="B77C2906"/>
    <w:rsid w:val="BBFF501D"/>
    <w:rsid w:val="BDF70B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uiPriority="99"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6471"/>
    <w:pPr>
      <w:widowControl w:val="0"/>
      <w:jc w:val="both"/>
    </w:pPr>
    <w:rPr>
      <w:rFonts w:ascii="Calibri" w:hAnsi="Calibri"/>
      <w:kern w:val="2"/>
      <w:sz w:val="21"/>
      <w:szCs w:val="24"/>
    </w:rPr>
  </w:style>
  <w:style w:type="paragraph" w:styleId="1">
    <w:name w:val="heading 1"/>
    <w:basedOn w:val="a"/>
    <w:next w:val="a"/>
    <w:qFormat/>
    <w:rsid w:val="006E6471"/>
    <w:pPr>
      <w:keepNext/>
      <w:keepLines/>
      <w:spacing w:before="120" w:after="240" w:line="360" w:lineRule="auto"/>
      <w:outlineLvl w:val="0"/>
    </w:pPr>
    <w:rPr>
      <w:rFonts w:eastAsia="黑体"/>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6E6471"/>
    <w:pPr>
      <w:ind w:firstLine="420"/>
    </w:pPr>
  </w:style>
  <w:style w:type="paragraph" w:styleId="a4">
    <w:name w:val="Body Text"/>
    <w:basedOn w:val="a"/>
    <w:uiPriority w:val="99"/>
    <w:qFormat/>
    <w:rsid w:val="006E6471"/>
    <w:pPr>
      <w:autoSpaceDE w:val="0"/>
      <w:autoSpaceDN w:val="0"/>
      <w:jc w:val="left"/>
    </w:pPr>
    <w:rPr>
      <w:rFonts w:ascii="仿宋" w:hAnsi="仿宋" w:cs="仿宋"/>
      <w:kern w:val="0"/>
      <w:szCs w:val="32"/>
    </w:rPr>
  </w:style>
  <w:style w:type="paragraph" w:styleId="a5">
    <w:name w:val="Plain Text"/>
    <w:basedOn w:val="a"/>
    <w:qFormat/>
    <w:rsid w:val="006E6471"/>
    <w:rPr>
      <w:rFonts w:ascii="宋体" w:hAnsi="Courier New"/>
      <w:szCs w:val="20"/>
    </w:rPr>
  </w:style>
  <w:style w:type="paragraph" w:styleId="a6">
    <w:name w:val="footer"/>
    <w:basedOn w:val="a"/>
    <w:uiPriority w:val="99"/>
    <w:unhideWhenUsed/>
    <w:qFormat/>
    <w:rsid w:val="006E6471"/>
    <w:pPr>
      <w:tabs>
        <w:tab w:val="center" w:pos="4153"/>
        <w:tab w:val="right" w:pos="8306"/>
      </w:tabs>
      <w:snapToGrid w:val="0"/>
      <w:jc w:val="left"/>
    </w:pPr>
    <w:rPr>
      <w:sz w:val="18"/>
      <w:szCs w:val="18"/>
    </w:rPr>
  </w:style>
  <w:style w:type="paragraph" w:styleId="a7">
    <w:name w:val="header"/>
    <w:basedOn w:val="a"/>
    <w:uiPriority w:val="99"/>
    <w:qFormat/>
    <w:rsid w:val="006E6471"/>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rsid w:val="006E6471"/>
    <w:pPr>
      <w:widowControl/>
      <w:spacing w:before="100" w:beforeAutospacing="1" w:after="100" w:afterAutospacing="1"/>
      <w:jc w:val="left"/>
    </w:pPr>
    <w:rPr>
      <w:rFonts w:ascii="宋体" w:hAnsi="宋体" w:cs="宋体"/>
      <w:kern w:val="0"/>
      <w:sz w:val="24"/>
    </w:rPr>
  </w:style>
  <w:style w:type="table" w:styleId="a9">
    <w:name w:val="Table Grid"/>
    <w:basedOn w:val="a1"/>
    <w:uiPriority w:val="39"/>
    <w:qFormat/>
    <w:rsid w:val="006E64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unhideWhenUsed/>
    <w:qFormat/>
    <w:rsid w:val="006E6471"/>
    <w:tblPr>
      <w:tblCellMar>
        <w:top w:w="0" w:type="dxa"/>
        <w:left w:w="0" w:type="dxa"/>
        <w:bottom w:w="0" w:type="dxa"/>
        <w:right w:w="0" w:type="dxa"/>
      </w:tblCellMar>
    </w:tblPr>
  </w:style>
  <w:style w:type="paragraph" w:customStyle="1" w:styleId="TableText">
    <w:name w:val="Table Text"/>
    <w:basedOn w:val="a"/>
    <w:semiHidden/>
    <w:qFormat/>
    <w:rsid w:val="006E6471"/>
    <w:rPr>
      <w:rFonts w:ascii="Arial" w:eastAsia="Arial" w:hAnsi="Arial" w:cs="Arial"/>
      <w:szCs w:val="21"/>
      <w:lang w:eastAsia="en-US"/>
    </w:rPr>
  </w:style>
  <w:style w:type="character" w:customStyle="1" w:styleId="font61">
    <w:name w:val="font61"/>
    <w:basedOn w:val="a0"/>
    <w:qFormat/>
    <w:rsid w:val="006E6471"/>
    <w:rPr>
      <w:rFonts w:ascii="仿宋" w:eastAsia="仿宋" w:hAnsi="仿宋" w:cs="仿宋"/>
      <w:b/>
      <w:bCs/>
      <w:color w:val="000000"/>
      <w:sz w:val="28"/>
      <w:szCs w:val="28"/>
      <w:u w:val="none"/>
    </w:rPr>
  </w:style>
  <w:style w:type="character" w:customStyle="1" w:styleId="font31">
    <w:name w:val="font31"/>
    <w:basedOn w:val="a0"/>
    <w:qFormat/>
    <w:rsid w:val="006E6471"/>
    <w:rPr>
      <w:rFonts w:ascii="Times New Roman" w:hAnsi="Times New Roman" w:cs="Times New Roman" w:hint="default"/>
      <w:color w:val="000000"/>
      <w:sz w:val="24"/>
      <w:szCs w:val="24"/>
      <w:u w:val="none"/>
    </w:rPr>
  </w:style>
  <w:style w:type="character" w:customStyle="1" w:styleId="font41">
    <w:name w:val="font41"/>
    <w:basedOn w:val="a0"/>
    <w:qFormat/>
    <w:rsid w:val="006E6471"/>
    <w:rPr>
      <w:rFonts w:ascii="宋体" w:eastAsia="宋体" w:hAnsi="宋体" w:cs="宋体" w:hint="eastAsia"/>
      <w:color w:val="000000"/>
      <w:sz w:val="24"/>
      <w:szCs w:val="24"/>
      <w:u w:val="none"/>
    </w:rPr>
  </w:style>
  <w:style w:type="character" w:customStyle="1" w:styleId="font51">
    <w:name w:val="font51"/>
    <w:basedOn w:val="a0"/>
    <w:qFormat/>
    <w:rsid w:val="006E6471"/>
    <w:rPr>
      <w:rFonts w:ascii="仿宋" w:eastAsia="仿宋" w:hAnsi="仿宋" w:cs="仿宋"/>
      <w:b/>
      <w:bCs/>
      <w:color w:val="000000"/>
      <w:sz w:val="28"/>
      <w:szCs w:val="2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3379</Words>
  <Characters>3448</Characters>
  <Application>Microsoft Office Word</Application>
  <DocSecurity>0</DocSecurity>
  <Lines>181</Lines>
  <Paragraphs>133</Paragraphs>
  <ScaleCrop>false</ScaleCrop>
  <Company/>
  <LinksUpToDate>false</LinksUpToDate>
  <CharactersWithSpaces>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cp:revision>
  <cp:lastPrinted>2025-07-28T09:38:00Z</cp:lastPrinted>
  <dcterms:created xsi:type="dcterms:W3CDTF">2025-07-28T09:54:00Z</dcterms:created>
  <dcterms:modified xsi:type="dcterms:W3CDTF">2025-07-28T09:54:00Z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eyJoZGlkIjoiZWRkNDRkN2E3Y2NiNjRiYTVjYmQ4YjFlMzRjYWQ0YzgifQ==</vt:lpwstr>
  </property>
  <property fmtid="{D5CDD505-2E9C-101B-9397-08002B2CF9AE}" pid="3" name="KSOProductBuildVer">
    <vt:lpwstr>2052-12.1.0.20305</vt:lpwstr>
  </property>
  <property fmtid="{D5CDD505-2E9C-101B-9397-08002B2CF9AE}" pid="4" name="ICV">
    <vt:lpwstr>A436C11DA68A421C80EF90B01C3EB6C2_12</vt:lpwstr>
  </property>
</Properties>
</file>