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克州食品安全抽检不合格项目小知识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（2026年第4期）</w:t>
      </w:r>
    </w:p>
    <w:p>
      <w:pPr>
        <w:numPr>
          <w:ilvl w:val="0"/>
          <w:numId w:val="0"/>
        </w:numPr>
        <w:ind w:firstLine="640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一、二氧化硫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二氧化硫是一种允许使用的食品添加剂，具有护色、防腐、漂白和抗氧化等作用。《食品安全国家标准食品添加剂使用标准》（GB2760-2024）中规定，龙眼中二氧化硫残留量不得超过0.05g/kg。龙眼中二氧化硫残留量超标的原因，可能是农户为保鲜，从而超量使用；也可能是使用时不计量或计量不准确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二、噻虫胺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噻虫胺属新烟碱类杀虫剂，具有内吸性、触杀和胃毒作用，对姜蛆等有较好防效。《食品安全国家标准食品中农药最大残留限量》（GB2763-2026）中规定，辣椒中噻虫胺最大残留限量值为0.05mg/kg。辣椒中噻虫胺残留量超标的原因，可能是为快速控制虫害，加大用药量或未遵守采摘间隔期规定，致使上市销售的产品中残留量超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三、柠檬黄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凉皮中不得使用。凉皮中检出柠檬黄的原因，可能是生产企业使用了添加柠檬黄的原辅料，也可能是为改善产品色泽没按产品配方要求生产。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BF8C91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656</Words>
  <Characters>696</Characters>
  <Lines>22</Lines>
  <Paragraphs>6</Paragraphs>
  <TotalTime>0</TotalTime>
  <ScaleCrop>false</ScaleCrop>
  <LinksUpToDate>false</LinksUpToDate>
  <CharactersWithSpaces>696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2019-04-20T12:31:00Z</dcterms:created>
  <dc:creator>SDWM</dc:creator>
  <cp:lastModifiedBy>uos</cp:lastModifiedBy>
  <cp:lastPrinted>2016-09-13T10:58:00Z</cp:lastPrinted>
  <dcterms:modified xsi:type="dcterms:W3CDTF">2026-07-02T10:23:48Z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44F5D2E9B7CE4C23BF8F8B6787E83E95_13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