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90D" w:rsidRDefault="005429C3">
      <w:pPr>
        <w:spacing w:line="360" w:lineRule="auto"/>
        <w:jc w:val="center"/>
        <w:rPr>
          <w:rFonts w:ascii="黑体" w:eastAsia="黑体" w:hAnsi="宋体"/>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rsidR="0021590D" w:rsidRDefault="005429C3">
      <w:pPr>
        <w:adjustRightInd w:val="0"/>
        <w:spacing w:line="480" w:lineRule="exact"/>
        <w:rPr>
          <w:rFonts w:ascii="黑体" w:eastAsia="黑体" w:hAnsi="宋体"/>
          <w:color w:val="000000"/>
          <w:sz w:val="32"/>
          <w:szCs w:val="32"/>
          <w:u w:val="single"/>
        </w:rPr>
      </w:pPr>
      <w:r>
        <w:rPr>
          <w:rFonts w:ascii="黑体" w:eastAsia="黑体" w:hAnsi="宋体" w:hint="eastAsia"/>
          <w:color w:val="000000"/>
          <w:sz w:val="32"/>
          <w:szCs w:val="32"/>
          <w:u w:val="single"/>
        </w:rPr>
        <w:t xml:space="preserve">                                                       </w:t>
      </w:r>
    </w:p>
    <w:p w:rsidR="0021590D" w:rsidRDefault="0021590D">
      <w:pPr>
        <w:adjustRightInd w:val="0"/>
        <w:spacing w:line="480" w:lineRule="exact"/>
        <w:jc w:val="center"/>
        <w:rPr>
          <w:rFonts w:ascii="黑体" w:eastAsia="黑体" w:hAnsi="宋体"/>
          <w:b/>
          <w:color w:val="000000"/>
          <w:sz w:val="32"/>
          <w:szCs w:val="32"/>
        </w:rPr>
      </w:pPr>
    </w:p>
    <w:p w:rsidR="0021590D" w:rsidRDefault="005429C3">
      <w:pPr>
        <w:adjustRightInd w:val="0"/>
        <w:spacing w:line="480" w:lineRule="exact"/>
        <w:rPr>
          <w:rFonts w:ascii="黑体" w:eastAsia="黑体" w:hAnsi="宋体"/>
          <w:sz w:val="32"/>
          <w:szCs w:val="32"/>
        </w:rPr>
      </w:pPr>
      <w:r>
        <w:rPr>
          <w:rFonts w:ascii="黑体" w:eastAsia="黑体" w:hAnsi="宋体"/>
          <w:sz w:val="32"/>
          <w:szCs w:val="32"/>
        </w:rPr>
        <w:t xml:space="preserve">                                                       </w:t>
      </w:r>
    </w:p>
    <w:p w:rsidR="0021590D" w:rsidRDefault="0021590D">
      <w:pPr>
        <w:adjustRightInd w:val="0"/>
        <w:spacing w:line="480" w:lineRule="exact"/>
        <w:jc w:val="center"/>
        <w:rPr>
          <w:rFonts w:ascii="黑体" w:eastAsia="黑体" w:hAnsi="宋体"/>
          <w:b/>
          <w:sz w:val="32"/>
          <w:szCs w:val="3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32E31">
      <w:pPr>
        <w:tabs>
          <w:tab w:val="left" w:pos="6930"/>
        </w:tabs>
        <w:adjustRightInd w:val="0"/>
        <w:spacing w:line="360" w:lineRule="auto"/>
        <w:jc w:val="center"/>
        <w:rPr>
          <w:rFonts w:ascii="黑体" w:eastAsia="黑体" w:hAnsi="宋体"/>
          <w:b/>
          <w:color w:val="000000"/>
          <w:sz w:val="44"/>
          <w:szCs w:val="44"/>
        </w:rPr>
      </w:pPr>
      <w:r w:rsidRPr="00232E31">
        <w:rPr>
          <w:rFonts w:ascii="黑体" w:eastAsia="黑体" w:hAnsi="宋体" w:hint="eastAsia"/>
          <w:b/>
          <w:bCs/>
          <w:color w:val="000000"/>
          <w:sz w:val="44"/>
          <w:szCs w:val="44"/>
        </w:rPr>
        <w:t>2025年克孜勒苏柯尔克孜自治州</w:t>
      </w:r>
      <w:r w:rsidR="004B7237" w:rsidRPr="004B7237">
        <w:rPr>
          <w:rFonts w:ascii="黑体" w:eastAsia="黑体" w:hAnsi="宋体" w:hint="eastAsia"/>
          <w:b/>
          <w:bCs/>
          <w:color w:val="000000"/>
          <w:sz w:val="44"/>
          <w:szCs w:val="44"/>
        </w:rPr>
        <w:t>食品用纸质包装，容器等制品</w:t>
      </w:r>
      <w:r w:rsidRPr="00232E31">
        <w:rPr>
          <w:rFonts w:ascii="黑体" w:eastAsia="黑体" w:hAnsi="宋体" w:hint="eastAsia"/>
          <w:b/>
          <w:bCs/>
          <w:color w:val="000000"/>
          <w:sz w:val="44"/>
          <w:szCs w:val="44"/>
        </w:rPr>
        <w:t>产品监督抽查实施细则</w:t>
      </w:r>
    </w:p>
    <w:p w:rsidR="0021590D" w:rsidRDefault="005429C3">
      <w:pPr>
        <w:tabs>
          <w:tab w:val="left" w:pos="6930"/>
        </w:tabs>
        <w:adjustRightInd w:val="0"/>
        <w:spacing w:line="480" w:lineRule="exact"/>
        <w:jc w:val="left"/>
        <w:rPr>
          <w:rFonts w:ascii="黑体" w:eastAsia="黑体" w:hAnsi="宋体"/>
          <w:b/>
          <w:sz w:val="52"/>
          <w:szCs w:val="52"/>
        </w:rPr>
      </w:pPr>
      <w:r>
        <w:rPr>
          <w:rFonts w:ascii="黑体" w:eastAsia="黑体" w:hAnsi="宋体"/>
          <w:b/>
          <w:color w:val="000000"/>
          <w:sz w:val="44"/>
          <w:szCs w:val="44"/>
        </w:rPr>
        <w:t xml:space="preserve">           </w:t>
      </w: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jc w:val="center"/>
        <w:rPr>
          <w:rFonts w:ascii="黑体" w:eastAsia="黑体" w:hAnsi="宋体"/>
          <w:b/>
          <w:sz w:val="52"/>
          <w:szCs w:val="52"/>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21590D">
      <w:pPr>
        <w:adjustRightInd w:val="0"/>
        <w:spacing w:line="480" w:lineRule="exact"/>
        <w:rPr>
          <w:rFonts w:ascii="黑体" w:eastAsia="黑体" w:hAnsi="宋体"/>
          <w:color w:val="000000"/>
          <w:sz w:val="32"/>
          <w:szCs w:val="32"/>
          <w:u w:val="single"/>
        </w:rPr>
      </w:pPr>
    </w:p>
    <w:p w:rsidR="0021590D" w:rsidRDefault="005429C3">
      <w:pPr>
        <w:adjustRightInd w:val="0"/>
        <w:spacing w:line="480" w:lineRule="exact"/>
        <w:jc w:val="left"/>
        <w:rPr>
          <w:rFonts w:ascii="黑体" w:eastAsia="黑体" w:hAnsi="黑体" w:cs="黑体"/>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trPr>
          <w:trHeight w:val="100"/>
        </w:trPr>
        <w:tc>
          <w:tcPr>
            <w:tcW w:w="8310" w:type="dxa"/>
          </w:tcPr>
          <w:p w:rsidR="0021590D" w:rsidRDefault="00232E31">
            <w:pPr>
              <w:adjustRightInd w:val="0"/>
              <w:spacing w:line="480" w:lineRule="exact"/>
              <w:ind w:rightChars="-159" w:right="-334"/>
              <w:jc w:val="center"/>
              <w:rPr>
                <w:rFonts w:ascii="黑体" w:eastAsia="黑体" w:hAnsi="宋体"/>
                <w:b/>
                <w:color w:val="000000"/>
                <w:sz w:val="36"/>
                <w:szCs w:val="36"/>
              </w:rPr>
            </w:pPr>
            <w:r w:rsidRPr="00232E31">
              <w:rPr>
                <w:rFonts w:ascii="黑体" w:eastAsia="黑体" w:hAnsi="宋体" w:hint="eastAsia"/>
                <w:b/>
                <w:sz w:val="30"/>
                <w:szCs w:val="30"/>
              </w:rPr>
              <w:t>克孜勒苏柯尔克孜自治州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rsidR="0021590D" w:rsidRDefault="005429C3" w:rsidP="00764443">
      <w:pPr>
        <w:widowControl/>
        <w:spacing w:line="480" w:lineRule="exact"/>
        <w:jc w:val="center"/>
        <w:rPr>
          <w:rFonts w:ascii="黑体" w:eastAsia="黑体" w:hAnsi="宋体"/>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2025年克孜勒苏柯尔克孜自治州</w:t>
      </w:r>
      <w:r w:rsidR="00B24C4E" w:rsidRPr="00B24C4E">
        <w:rPr>
          <w:rFonts w:ascii="黑体" w:eastAsia="黑体" w:hAnsi="宋体" w:hint="eastAsia"/>
          <w:b/>
          <w:bCs/>
          <w:color w:val="000000"/>
          <w:sz w:val="32"/>
          <w:szCs w:val="32"/>
        </w:rPr>
        <w:t>食品用纸质包装，容器等制品</w:t>
      </w:r>
      <w:r w:rsidR="00764443" w:rsidRPr="00764443">
        <w:rPr>
          <w:rFonts w:ascii="黑体" w:eastAsia="黑体" w:hAnsi="宋体" w:hint="eastAsia"/>
          <w:b/>
          <w:bCs/>
          <w:color w:val="000000"/>
          <w:sz w:val="32"/>
          <w:szCs w:val="32"/>
        </w:rPr>
        <w:t>产品监督抽查实施细则</w:t>
      </w:r>
    </w:p>
    <w:p w:rsidR="0021590D" w:rsidRDefault="005429C3">
      <w:pPr>
        <w:adjustRightInd w:val="0"/>
        <w:spacing w:before="156" w:after="156" w:line="440" w:lineRule="exact"/>
        <w:rPr>
          <w:rFonts w:ascii="黑体" w:eastAsia="黑体" w:hAnsi="宋体"/>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rsidR="0021590D" w:rsidRDefault="005429C3">
      <w:pPr>
        <w:adjustRightInd w:val="0"/>
        <w:snapToGrid w:val="0"/>
        <w:spacing w:line="440" w:lineRule="exact"/>
        <w:ind w:firstLineChars="200" w:firstLine="420"/>
        <w:rPr>
          <w:rFonts w:ascii="宋体" w:hAnsi="宋体" w:cs="宋体"/>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rsidR="0021590D" w:rsidRDefault="005429C3" w:rsidP="0099400D">
      <w:pPr>
        <w:adjustRightInd w:val="0"/>
        <w:snapToGrid w:val="0"/>
        <w:spacing w:line="440" w:lineRule="exact"/>
        <w:ind w:firstLineChars="200" w:firstLine="420"/>
        <w:rPr>
          <w:rFonts w:ascii="宋体" w:hAnsi="宋体"/>
          <w:szCs w:val="21"/>
        </w:rPr>
      </w:pPr>
      <w:r>
        <w:rPr>
          <w:rFonts w:ascii="宋体" w:hAnsi="宋体" w:hint="eastAsia"/>
          <w:szCs w:val="21"/>
        </w:rPr>
        <w:t xml:space="preserve">1.2 </w:t>
      </w:r>
      <w:r w:rsidR="0099400D">
        <w:rPr>
          <w:szCs w:val="21"/>
        </w:rPr>
        <w:t>每批次产品抽取样品</w:t>
      </w:r>
      <w:r w:rsidR="00B60F6C">
        <w:rPr>
          <w:szCs w:val="21"/>
        </w:rPr>
        <w:t>100</w:t>
      </w:r>
      <w:r w:rsidR="00B60F6C">
        <w:rPr>
          <w:rFonts w:hint="eastAsia"/>
          <w:szCs w:val="21"/>
        </w:rPr>
        <w:t>个</w:t>
      </w:r>
      <w:r w:rsidR="0099400D">
        <w:rPr>
          <w:szCs w:val="21"/>
        </w:rPr>
        <w:t>，其中</w:t>
      </w:r>
      <w:r w:rsidR="00B60F6C">
        <w:rPr>
          <w:szCs w:val="21"/>
        </w:rPr>
        <w:t>50</w:t>
      </w:r>
      <w:r w:rsidR="00B60F6C">
        <w:rPr>
          <w:rFonts w:hint="eastAsia"/>
          <w:szCs w:val="21"/>
        </w:rPr>
        <w:t>个</w:t>
      </w:r>
      <w:r w:rsidR="0099400D">
        <w:rPr>
          <w:szCs w:val="21"/>
        </w:rPr>
        <w:t>作为检验样品，</w:t>
      </w:r>
      <w:r w:rsidR="00B60F6C">
        <w:rPr>
          <w:szCs w:val="21"/>
        </w:rPr>
        <w:t>50</w:t>
      </w:r>
      <w:r w:rsidR="00B60F6C">
        <w:rPr>
          <w:rFonts w:hint="eastAsia"/>
          <w:szCs w:val="21"/>
        </w:rPr>
        <w:t>个</w:t>
      </w:r>
      <w:r w:rsidR="0099400D">
        <w:rPr>
          <w:szCs w:val="21"/>
        </w:rPr>
        <w:t>作为备用样品。</w:t>
      </w:r>
    </w:p>
    <w:p w:rsidR="0021590D" w:rsidRDefault="005429C3">
      <w:pPr>
        <w:spacing w:line="440" w:lineRule="exact"/>
        <w:ind w:firstLineChars="200" w:firstLine="420"/>
        <w:rPr>
          <w:rFonts w:ascii="宋体" w:hAnsi="宋体"/>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rsidR="0021590D" w:rsidRDefault="0021590D">
      <w:pPr>
        <w:spacing w:line="440" w:lineRule="exact"/>
        <w:ind w:firstLineChars="200" w:firstLine="420"/>
        <w:rPr>
          <w:rFonts w:ascii="宋体" w:hAnsi="宋体"/>
          <w:szCs w:val="21"/>
        </w:rPr>
      </w:pPr>
    </w:p>
    <w:p w:rsidR="0021590D" w:rsidRDefault="005429C3">
      <w:pPr>
        <w:adjustRightInd w:val="0"/>
        <w:spacing w:line="360" w:lineRule="auto"/>
        <w:rPr>
          <w:rFonts w:ascii="黑体" w:eastAsia="黑体" w:hAnsi="宋体"/>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rsidR="0021590D" w:rsidRDefault="005429C3" w:rsidP="006827E8">
      <w:pPr>
        <w:adjustRightInd w:val="0"/>
        <w:snapToGrid w:val="0"/>
        <w:spacing w:line="360" w:lineRule="auto"/>
        <w:jc w:val="center"/>
        <w:rPr>
          <w:rFonts w:ascii="宋体" w:hAnsi="宋体"/>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rsidTr="00FC4F39">
        <w:trPr>
          <w:trHeight w:val="363"/>
          <w:tblHeader/>
          <w:jc w:val="center"/>
        </w:trPr>
        <w:tc>
          <w:tcPr>
            <w:tcW w:w="1259" w:type="dxa"/>
            <w:vAlign w:val="center"/>
          </w:tcPr>
          <w:p w:rsidR="005429C3" w:rsidRDefault="005429C3" w:rsidP="00A213E5">
            <w:pPr>
              <w:snapToGrid w:val="0"/>
              <w:spacing w:line="300" w:lineRule="exact"/>
              <w:jc w:val="center"/>
              <w:rPr>
                <w:szCs w:val="21"/>
              </w:rPr>
            </w:pPr>
            <w:r>
              <w:rPr>
                <w:szCs w:val="21"/>
              </w:rPr>
              <w:t>序号</w:t>
            </w:r>
          </w:p>
        </w:tc>
        <w:tc>
          <w:tcPr>
            <w:tcW w:w="4171" w:type="dxa"/>
            <w:vAlign w:val="center"/>
          </w:tcPr>
          <w:p w:rsidR="005429C3" w:rsidRDefault="005429C3" w:rsidP="00A213E5">
            <w:pPr>
              <w:snapToGrid w:val="0"/>
              <w:spacing w:line="300" w:lineRule="exact"/>
              <w:jc w:val="center"/>
              <w:rPr>
                <w:szCs w:val="21"/>
              </w:rPr>
            </w:pPr>
            <w:r>
              <w:rPr>
                <w:szCs w:val="21"/>
              </w:rPr>
              <w:t>检验项目</w:t>
            </w:r>
          </w:p>
        </w:tc>
        <w:tc>
          <w:tcPr>
            <w:tcW w:w="3744" w:type="dxa"/>
            <w:vAlign w:val="center"/>
          </w:tcPr>
          <w:p w:rsidR="005429C3" w:rsidRDefault="005429C3" w:rsidP="00A213E5">
            <w:pPr>
              <w:snapToGrid w:val="0"/>
              <w:spacing w:line="300" w:lineRule="exact"/>
              <w:jc w:val="center"/>
              <w:rPr>
                <w:szCs w:val="21"/>
              </w:rPr>
            </w:pPr>
            <w:r>
              <w:rPr>
                <w:szCs w:val="21"/>
              </w:rPr>
              <w:t>检验方法</w:t>
            </w:r>
          </w:p>
        </w:tc>
      </w:tr>
      <w:tr w:rsidR="005429C3" w:rsidTr="00FC4F39">
        <w:trPr>
          <w:trHeight w:val="304"/>
          <w:jc w:val="center"/>
        </w:trPr>
        <w:tc>
          <w:tcPr>
            <w:tcW w:w="1259" w:type="dxa"/>
            <w:vAlign w:val="center"/>
          </w:tcPr>
          <w:p w:rsidR="005429C3" w:rsidRDefault="005429C3" w:rsidP="00A213E5">
            <w:pPr>
              <w:snapToGrid w:val="0"/>
              <w:spacing w:line="300" w:lineRule="exact"/>
              <w:jc w:val="center"/>
              <w:rPr>
                <w:szCs w:val="21"/>
              </w:rPr>
            </w:pPr>
            <w:r>
              <w:rPr>
                <w:szCs w:val="21"/>
              </w:rPr>
              <w:t>1</w:t>
            </w:r>
          </w:p>
        </w:tc>
        <w:tc>
          <w:tcPr>
            <w:tcW w:w="4171" w:type="dxa"/>
            <w:vAlign w:val="center"/>
          </w:tcPr>
          <w:p w:rsidR="005429C3" w:rsidRDefault="00B15DB9" w:rsidP="00B15DB9">
            <w:pPr>
              <w:autoSpaceDE w:val="0"/>
              <w:autoSpaceDN w:val="0"/>
              <w:spacing w:line="300" w:lineRule="exact"/>
              <w:jc w:val="center"/>
              <w:rPr>
                <w:szCs w:val="21"/>
              </w:rPr>
            </w:pPr>
            <w:r w:rsidRPr="00B15DB9">
              <w:rPr>
                <w:rFonts w:hint="eastAsia"/>
                <w:szCs w:val="21"/>
              </w:rPr>
              <w:t>感官</w:t>
            </w:r>
          </w:p>
        </w:tc>
        <w:tc>
          <w:tcPr>
            <w:tcW w:w="3744" w:type="dxa"/>
            <w:vAlign w:val="center"/>
          </w:tcPr>
          <w:p w:rsidR="005429C3" w:rsidRDefault="009E56A5" w:rsidP="00FC4F39">
            <w:pPr>
              <w:spacing w:line="300" w:lineRule="exact"/>
              <w:jc w:val="center"/>
              <w:rPr>
                <w:szCs w:val="21"/>
              </w:rPr>
            </w:pPr>
            <w:r w:rsidRPr="009E56A5">
              <w:rPr>
                <w:szCs w:val="21"/>
              </w:rPr>
              <w:t>GB 4806.8—2022</w:t>
            </w:r>
          </w:p>
        </w:tc>
      </w:tr>
      <w:tr w:rsidR="005429C3" w:rsidTr="00FC4F39">
        <w:trPr>
          <w:trHeight w:val="316"/>
          <w:jc w:val="center"/>
        </w:trPr>
        <w:tc>
          <w:tcPr>
            <w:tcW w:w="1259" w:type="dxa"/>
            <w:vAlign w:val="center"/>
          </w:tcPr>
          <w:p w:rsidR="005429C3" w:rsidRDefault="005429C3" w:rsidP="00A213E5">
            <w:pPr>
              <w:snapToGrid w:val="0"/>
              <w:spacing w:line="300" w:lineRule="exact"/>
              <w:jc w:val="center"/>
              <w:rPr>
                <w:szCs w:val="21"/>
              </w:rPr>
            </w:pPr>
            <w:r>
              <w:rPr>
                <w:szCs w:val="21"/>
              </w:rPr>
              <w:t>2</w:t>
            </w:r>
          </w:p>
        </w:tc>
        <w:tc>
          <w:tcPr>
            <w:tcW w:w="4171" w:type="dxa"/>
            <w:vAlign w:val="center"/>
          </w:tcPr>
          <w:p w:rsidR="005429C3" w:rsidRDefault="00B15DB9" w:rsidP="00A213E5">
            <w:pPr>
              <w:autoSpaceDE w:val="0"/>
              <w:autoSpaceDN w:val="0"/>
              <w:spacing w:line="300" w:lineRule="exact"/>
              <w:jc w:val="center"/>
              <w:rPr>
                <w:szCs w:val="21"/>
              </w:rPr>
            </w:pPr>
            <w:r w:rsidRPr="00B15DB9">
              <w:rPr>
                <w:rFonts w:hint="eastAsia"/>
                <w:szCs w:val="21"/>
              </w:rPr>
              <w:t>浸泡液</w:t>
            </w:r>
          </w:p>
        </w:tc>
        <w:tc>
          <w:tcPr>
            <w:tcW w:w="3744" w:type="dxa"/>
            <w:vAlign w:val="center"/>
          </w:tcPr>
          <w:p w:rsidR="005429C3" w:rsidRDefault="009E56A5" w:rsidP="00FC4F39">
            <w:pPr>
              <w:spacing w:line="300" w:lineRule="exact"/>
              <w:jc w:val="center"/>
              <w:rPr>
                <w:szCs w:val="21"/>
              </w:rPr>
            </w:pPr>
            <w:r w:rsidRPr="009E56A5">
              <w:rPr>
                <w:szCs w:val="21"/>
              </w:rPr>
              <w:t>GB 4806.8—2022</w:t>
            </w:r>
          </w:p>
        </w:tc>
      </w:tr>
      <w:tr w:rsidR="00FC4F39" w:rsidTr="00FC4F39">
        <w:trPr>
          <w:trHeight w:val="316"/>
          <w:jc w:val="center"/>
        </w:trPr>
        <w:tc>
          <w:tcPr>
            <w:tcW w:w="1259" w:type="dxa"/>
            <w:vAlign w:val="center"/>
          </w:tcPr>
          <w:p w:rsidR="00FC4F39" w:rsidRDefault="00FC4F39" w:rsidP="00FC4F39">
            <w:pPr>
              <w:snapToGrid w:val="0"/>
              <w:spacing w:line="300" w:lineRule="exact"/>
              <w:jc w:val="center"/>
              <w:rPr>
                <w:szCs w:val="21"/>
              </w:rPr>
            </w:pPr>
            <w:r>
              <w:rPr>
                <w:szCs w:val="21"/>
              </w:rPr>
              <w:t>3</w:t>
            </w:r>
          </w:p>
        </w:tc>
        <w:tc>
          <w:tcPr>
            <w:tcW w:w="4171" w:type="dxa"/>
            <w:vAlign w:val="center"/>
          </w:tcPr>
          <w:p w:rsidR="00FC4F39" w:rsidRDefault="00B15DB9" w:rsidP="00FC4F39">
            <w:pPr>
              <w:autoSpaceDE w:val="0"/>
              <w:autoSpaceDN w:val="0"/>
              <w:spacing w:line="300" w:lineRule="exact"/>
              <w:jc w:val="center"/>
              <w:rPr>
                <w:szCs w:val="21"/>
              </w:rPr>
            </w:pPr>
            <w:r w:rsidRPr="00B15DB9">
              <w:rPr>
                <w:rFonts w:hint="eastAsia"/>
                <w:szCs w:val="21"/>
              </w:rPr>
              <w:t>总迁移量</w:t>
            </w:r>
          </w:p>
        </w:tc>
        <w:tc>
          <w:tcPr>
            <w:tcW w:w="3744" w:type="dxa"/>
            <w:vAlign w:val="center"/>
          </w:tcPr>
          <w:p w:rsidR="00FC4F39" w:rsidRDefault="009D4374" w:rsidP="00FC4F39">
            <w:pPr>
              <w:spacing w:line="300" w:lineRule="exact"/>
              <w:jc w:val="center"/>
              <w:rPr>
                <w:szCs w:val="21"/>
              </w:rPr>
            </w:pPr>
            <w:r w:rsidRPr="009D4374">
              <w:rPr>
                <w:szCs w:val="21"/>
              </w:rPr>
              <w:t>GB 31604.8—2021</w:t>
            </w:r>
          </w:p>
        </w:tc>
      </w:tr>
      <w:tr w:rsidR="00FC4F39" w:rsidTr="00FC4F39">
        <w:trPr>
          <w:trHeight w:val="316"/>
          <w:jc w:val="center"/>
        </w:trPr>
        <w:tc>
          <w:tcPr>
            <w:tcW w:w="1259" w:type="dxa"/>
            <w:vAlign w:val="center"/>
          </w:tcPr>
          <w:p w:rsidR="00FC4F39" w:rsidRDefault="00FC4F39" w:rsidP="00FC4F39">
            <w:pPr>
              <w:snapToGrid w:val="0"/>
              <w:spacing w:line="300" w:lineRule="exact"/>
              <w:jc w:val="center"/>
              <w:rPr>
                <w:szCs w:val="21"/>
              </w:rPr>
            </w:pPr>
            <w:r>
              <w:rPr>
                <w:szCs w:val="21"/>
              </w:rPr>
              <w:t>4</w:t>
            </w:r>
          </w:p>
        </w:tc>
        <w:tc>
          <w:tcPr>
            <w:tcW w:w="4171" w:type="dxa"/>
            <w:vAlign w:val="center"/>
          </w:tcPr>
          <w:p w:rsidR="00FC4F39" w:rsidRDefault="00B15DB9" w:rsidP="00FC4F39">
            <w:pPr>
              <w:autoSpaceDE w:val="0"/>
              <w:autoSpaceDN w:val="0"/>
              <w:spacing w:line="300" w:lineRule="exact"/>
              <w:jc w:val="center"/>
              <w:rPr>
                <w:szCs w:val="21"/>
              </w:rPr>
            </w:pPr>
            <w:r w:rsidRPr="00B15DB9">
              <w:rPr>
                <w:rFonts w:hint="eastAsia"/>
                <w:szCs w:val="21"/>
              </w:rPr>
              <w:t>重金属</w:t>
            </w:r>
          </w:p>
        </w:tc>
        <w:tc>
          <w:tcPr>
            <w:tcW w:w="3744" w:type="dxa"/>
            <w:vAlign w:val="center"/>
          </w:tcPr>
          <w:p w:rsidR="00FC4F39" w:rsidRDefault="009D4374" w:rsidP="00FC4F39">
            <w:pPr>
              <w:spacing w:line="300" w:lineRule="exact"/>
              <w:jc w:val="center"/>
              <w:rPr>
                <w:szCs w:val="21"/>
              </w:rPr>
            </w:pPr>
            <w:r w:rsidRPr="009D4374">
              <w:rPr>
                <w:szCs w:val="21"/>
              </w:rPr>
              <w:t>GB 31604.9—2016</w:t>
            </w:r>
          </w:p>
        </w:tc>
      </w:tr>
      <w:tr w:rsidR="00FC4F39" w:rsidTr="00FC4F39">
        <w:trPr>
          <w:trHeight w:val="316"/>
          <w:jc w:val="center"/>
        </w:trPr>
        <w:tc>
          <w:tcPr>
            <w:tcW w:w="1259" w:type="dxa"/>
            <w:vAlign w:val="center"/>
          </w:tcPr>
          <w:p w:rsidR="00FC4F39" w:rsidRDefault="00FC4F39" w:rsidP="00FC4F39">
            <w:pPr>
              <w:snapToGrid w:val="0"/>
              <w:spacing w:line="300" w:lineRule="exact"/>
              <w:jc w:val="center"/>
              <w:rPr>
                <w:szCs w:val="21"/>
              </w:rPr>
            </w:pPr>
            <w:r>
              <w:rPr>
                <w:szCs w:val="21"/>
              </w:rPr>
              <w:t>5</w:t>
            </w:r>
          </w:p>
        </w:tc>
        <w:tc>
          <w:tcPr>
            <w:tcW w:w="4171" w:type="dxa"/>
            <w:vAlign w:val="center"/>
          </w:tcPr>
          <w:p w:rsidR="00FC4F39" w:rsidRDefault="00B15DB9" w:rsidP="00FC4F39">
            <w:pPr>
              <w:autoSpaceDE w:val="0"/>
              <w:autoSpaceDN w:val="0"/>
              <w:spacing w:line="300" w:lineRule="exact"/>
              <w:jc w:val="center"/>
              <w:rPr>
                <w:szCs w:val="21"/>
              </w:rPr>
            </w:pPr>
            <w:r w:rsidRPr="00B15DB9">
              <w:rPr>
                <w:rFonts w:hint="eastAsia"/>
                <w:szCs w:val="21"/>
              </w:rPr>
              <w:t>铅</w:t>
            </w:r>
          </w:p>
        </w:tc>
        <w:tc>
          <w:tcPr>
            <w:tcW w:w="3744" w:type="dxa"/>
            <w:vAlign w:val="center"/>
          </w:tcPr>
          <w:p w:rsidR="00FC4F39" w:rsidRDefault="009D4374" w:rsidP="00FC4F39">
            <w:pPr>
              <w:spacing w:line="300" w:lineRule="exact"/>
              <w:jc w:val="center"/>
              <w:rPr>
                <w:szCs w:val="21"/>
              </w:rPr>
            </w:pPr>
            <w:r w:rsidRPr="009D4374">
              <w:rPr>
                <w:szCs w:val="21"/>
              </w:rPr>
              <w:t>GB 31604.49—2023</w:t>
            </w:r>
          </w:p>
        </w:tc>
      </w:tr>
      <w:tr w:rsidR="00FC4F39" w:rsidTr="00FC4F39">
        <w:trPr>
          <w:trHeight w:val="304"/>
          <w:jc w:val="center"/>
        </w:trPr>
        <w:tc>
          <w:tcPr>
            <w:tcW w:w="1259" w:type="dxa"/>
            <w:vAlign w:val="center"/>
          </w:tcPr>
          <w:p w:rsidR="00FC4F39" w:rsidRDefault="00FC4F39" w:rsidP="00FC4F39">
            <w:pPr>
              <w:snapToGrid w:val="0"/>
              <w:spacing w:line="300" w:lineRule="exact"/>
              <w:jc w:val="center"/>
              <w:rPr>
                <w:szCs w:val="21"/>
              </w:rPr>
            </w:pPr>
            <w:r>
              <w:rPr>
                <w:szCs w:val="21"/>
              </w:rPr>
              <w:t>6</w:t>
            </w:r>
          </w:p>
        </w:tc>
        <w:tc>
          <w:tcPr>
            <w:tcW w:w="4171" w:type="dxa"/>
            <w:vAlign w:val="center"/>
          </w:tcPr>
          <w:p w:rsidR="00FC4F39" w:rsidRDefault="00B15DB9" w:rsidP="00FC4F39">
            <w:pPr>
              <w:autoSpaceDE w:val="0"/>
              <w:autoSpaceDN w:val="0"/>
              <w:spacing w:line="300" w:lineRule="exact"/>
              <w:jc w:val="center"/>
              <w:rPr>
                <w:szCs w:val="21"/>
              </w:rPr>
            </w:pPr>
            <w:r w:rsidRPr="00B15DB9">
              <w:rPr>
                <w:rFonts w:hint="eastAsia"/>
                <w:szCs w:val="21"/>
              </w:rPr>
              <w:t>砷</w:t>
            </w:r>
          </w:p>
        </w:tc>
        <w:tc>
          <w:tcPr>
            <w:tcW w:w="3744" w:type="dxa"/>
            <w:vAlign w:val="center"/>
          </w:tcPr>
          <w:p w:rsidR="00FC4F39" w:rsidRDefault="009D4374" w:rsidP="00FC4F39">
            <w:pPr>
              <w:spacing w:line="300" w:lineRule="exact"/>
              <w:jc w:val="center"/>
              <w:rPr>
                <w:szCs w:val="21"/>
              </w:rPr>
            </w:pPr>
            <w:r w:rsidRPr="009D4374">
              <w:rPr>
                <w:szCs w:val="21"/>
              </w:rPr>
              <w:t>GB 31604.49—2023</w:t>
            </w:r>
          </w:p>
        </w:tc>
      </w:tr>
      <w:tr w:rsidR="00B15DB9" w:rsidTr="00FC4F39">
        <w:trPr>
          <w:trHeight w:val="304"/>
          <w:jc w:val="center"/>
        </w:trPr>
        <w:tc>
          <w:tcPr>
            <w:tcW w:w="1259" w:type="dxa"/>
            <w:vAlign w:val="center"/>
          </w:tcPr>
          <w:p w:rsidR="00B15DB9" w:rsidRDefault="00B15DB9" w:rsidP="00FC4F39">
            <w:pPr>
              <w:snapToGrid w:val="0"/>
              <w:spacing w:line="300" w:lineRule="exact"/>
              <w:jc w:val="center"/>
              <w:rPr>
                <w:szCs w:val="21"/>
              </w:rPr>
            </w:pPr>
            <w:r>
              <w:rPr>
                <w:rFonts w:hint="eastAsia"/>
                <w:szCs w:val="21"/>
              </w:rPr>
              <w:t>7</w:t>
            </w:r>
          </w:p>
        </w:tc>
        <w:tc>
          <w:tcPr>
            <w:tcW w:w="4171" w:type="dxa"/>
            <w:vAlign w:val="center"/>
          </w:tcPr>
          <w:p w:rsidR="00B15DB9" w:rsidRPr="00B15DB9" w:rsidRDefault="00B15DB9" w:rsidP="00FC4F39">
            <w:pPr>
              <w:autoSpaceDE w:val="0"/>
              <w:autoSpaceDN w:val="0"/>
              <w:spacing w:line="300" w:lineRule="exact"/>
              <w:jc w:val="center"/>
              <w:rPr>
                <w:rFonts w:hint="eastAsia"/>
                <w:szCs w:val="21"/>
              </w:rPr>
            </w:pPr>
            <w:r w:rsidRPr="00B15DB9">
              <w:rPr>
                <w:rFonts w:hint="eastAsia"/>
                <w:szCs w:val="21"/>
              </w:rPr>
              <w:t>荧光性物质</w:t>
            </w:r>
          </w:p>
        </w:tc>
        <w:tc>
          <w:tcPr>
            <w:tcW w:w="3744" w:type="dxa"/>
            <w:vAlign w:val="center"/>
          </w:tcPr>
          <w:p w:rsidR="00B15DB9" w:rsidRPr="004C12AF" w:rsidRDefault="009D4374" w:rsidP="00FC4F39">
            <w:pPr>
              <w:spacing w:line="300" w:lineRule="exact"/>
              <w:jc w:val="center"/>
              <w:rPr>
                <w:szCs w:val="21"/>
              </w:rPr>
            </w:pPr>
            <w:r w:rsidRPr="009D4374">
              <w:rPr>
                <w:szCs w:val="21"/>
              </w:rPr>
              <w:t>GB 31604.47—2023</w:t>
            </w:r>
          </w:p>
        </w:tc>
      </w:tr>
      <w:tr w:rsidR="00B15DB9" w:rsidTr="00FC4F39">
        <w:trPr>
          <w:trHeight w:val="304"/>
          <w:jc w:val="center"/>
        </w:trPr>
        <w:tc>
          <w:tcPr>
            <w:tcW w:w="1259" w:type="dxa"/>
            <w:vAlign w:val="center"/>
          </w:tcPr>
          <w:p w:rsidR="00B15DB9" w:rsidRDefault="00B15DB9" w:rsidP="00FC4F39">
            <w:pPr>
              <w:snapToGrid w:val="0"/>
              <w:spacing w:line="300" w:lineRule="exact"/>
              <w:jc w:val="center"/>
              <w:rPr>
                <w:szCs w:val="21"/>
              </w:rPr>
            </w:pPr>
            <w:r>
              <w:rPr>
                <w:rFonts w:hint="eastAsia"/>
                <w:szCs w:val="21"/>
              </w:rPr>
              <w:t>8</w:t>
            </w:r>
          </w:p>
        </w:tc>
        <w:tc>
          <w:tcPr>
            <w:tcW w:w="4171" w:type="dxa"/>
            <w:vAlign w:val="center"/>
          </w:tcPr>
          <w:p w:rsidR="00B15DB9" w:rsidRPr="00B15DB9" w:rsidRDefault="00B15DB9" w:rsidP="00FC4F39">
            <w:pPr>
              <w:autoSpaceDE w:val="0"/>
              <w:autoSpaceDN w:val="0"/>
              <w:spacing w:line="300" w:lineRule="exact"/>
              <w:jc w:val="center"/>
              <w:rPr>
                <w:rFonts w:hint="eastAsia"/>
                <w:szCs w:val="21"/>
              </w:rPr>
            </w:pPr>
            <w:r w:rsidRPr="00B15DB9">
              <w:rPr>
                <w:rFonts w:hint="eastAsia"/>
                <w:szCs w:val="21"/>
              </w:rPr>
              <w:t>甲醛</w:t>
            </w:r>
          </w:p>
        </w:tc>
        <w:tc>
          <w:tcPr>
            <w:tcW w:w="3744" w:type="dxa"/>
            <w:vAlign w:val="center"/>
          </w:tcPr>
          <w:p w:rsidR="009D4374" w:rsidRPr="009D4374" w:rsidRDefault="009D4374" w:rsidP="009D4374">
            <w:pPr>
              <w:spacing w:line="300" w:lineRule="exact"/>
              <w:jc w:val="center"/>
              <w:rPr>
                <w:szCs w:val="21"/>
              </w:rPr>
            </w:pPr>
            <w:r w:rsidRPr="009D4374">
              <w:rPr>
                <w:szCs w:val="21"/>
              </w:rPr>
              <w:t>GB 4806.8—2022</w:t>
            </w:r>
          </w:p>
          <w:p w:rsidR="00B15DB9" w:rsidRPr="004C12AF" w:rsidRDefault="009D4374" w:rsidP="009D4374">
            <w:pPr>
              <w:spacing w:line="300" w:lineRule="exact"/>
              <w:jc w:val="center"/>
              <w:rPr>
                <w:szCs w:val="21"/>
              </w:rPr>
            </w:pPr>
            <w:r w:rsidRPr="009D4374">
              <w:rPr>
                <w:szCs w:val="21"/>
              </w:rPr>
              <w:t>GB 31604.48—2016</w:t>
            </w:r>
          </w:p>
        </w:tc>
      </w:tr>
      <w:tr w:rsidR="00B15DB9" w:rsidTr="00FC4F39">
        <w:trPr>
          <w:trHeight w:val="304"/>
          <w:jc w:val="center"/>
        </w:trPr>
        <w:tc>
          <w:tcPr>
            <w:tcW w:w="1259" w:type="dxa"/>
            <w:vAlign w:val="center"/>
          </w:tcPr>
          <w:p w:rsidR="00B15DB9" w:rsidRDefault="00B15DB9" w:rsidP="00FC4F39">
            <w:pPr>
              <w:snapToGrid w:val="0"/>
              <w:spacing w:line="300" w:lineRule="exact"/>
              <w:jc w:val="center"/>
              <w:rPr>
                <w:szCs w:val="21"/>
              </w:rPr>
            </w:pPr>
            <w:r>
              <w:rPr>
                <w:rFonts w:hint="eastAsia"/>
                <w:szCs w:val="21"/>
              </w:rPr>
              <w:t>9</w:t>
            </w:r>
          </w:p>
        </w:tc>
        <w:tc>
          <w:tcPr>
            <w:tcW w:w="4171" w:type="dxa"/>
            <w:vAlign w:val="center"/>
          </w:tcPr>
          <w:p w:rsidR="00B15DB9" w:rsidRPr="00B15DB9" w:rsidRDefault="00B15DB9" w:rsidP="00FC4F39">
            <w:pPr>
              <w:autoSpaceDE w:val="0"/>
              <w:autoSpaceDN w:val="0"/>
              <w:spacing w:line="300" w:lineRule="exact"/>
              <w:jc w:val="center"/>
              <w:rPr>
                <w:rFonts w:hint="eastAsia"/>
                <w:szCs w:val="21"/>
              </w:rPr>
            </w:pPr>
            <w:r w:rsidRPr="00B15DB9">
              <w:rPr>
                <w:rFonts w:hint="eastAsia"/>
                <w:szCs w:val="21"/>
              </w:rPr>
              <w:t>大肠菌群</w:t>
            </w:r>
          </w:p>
        </w:tc>
        <w:tc>
          <w:tcPr>
            <w:tcW w:w="3744" w:type="dxa"/>
            <w:vAlign w:val="center"/>
          </w:tcPr>
          <w:p w:rsidR="00B15DB9" w:rsidRPr="004C12AF" w:rsidRDefault="009D4374" w:rsidP="00FC4F39">
            <w:pPr>
              <w:spacing w:line="300" w:lineRule="exact"/>
              <w:jc w:val="center"/>
              <w:rPr>
                <w:szCs w:val="21"/>
              </w:rPr>
            </w:pPr>
            <w:r w:rsidRPr="009D4374">
              <w:rPr>
                <w:szCs w:val="21"/>
              </w:rPr>
              <w:t>GB 14934—2016</w:t>
            </w:r>
          </w:p>
        </w:tc>
      </w:tr>
      <w:tr w:rsidR="00B15DB9" w:rsidTr="00FC4F39">
        <w:trPr>
          <w:trHeight w:val="304"/>
          <w:jc w:val="center"/>
        </w:trPr>
        <w:tc>
          <w:tcPr>
            <w:tcW w:w="1259" w:type="dxa"/>
            <w:vAlign w:val="center"/>
          </w:tcPr>
          <w:p w:rsidR="00B15DB9" w:rsidRDefault="00B15DB9" w:rsidP="00FC4F39">
            <w:pPr>
              <w:snapToGrid w:val="0"/>
              <w:spacing w:line="300" w:lineRule="exact"/>
              <w:jc w:val="center"/>
              <w:rPr>
                <w:szCs w:val="21"/>
              </w:rPr>
            </w:pPr>
            <w:r>
              <w:rPr>
                <w:rFonts w:hint="eastAsia"/>
                <w:szCs w:val="21"/>
              </w:rPr>
              <w:t>1</w:t>
            </w:r>
            <w:r>
              <w:rPr>
                <w:szCs w:val="21"/>
              </w:rPr>
              <w:t>0</w:t>
            </w:r>
          </w:p>
        </w:tc>
        <w:tc>
          <w:tcPr>
            <w:tcW w:w="4171" w:type="dxa"/>
            <w:vAlign w:val="center"/>
          </w:tcPr>
          <w:p w:rsidR="00B15DB9" w:rsidRPr="00B15DB9" w:rsidRDefault="00B15DB9" w:rsidP="00FC4F39">
            <w:pPr>
              <w:autoSpaceDE w:val="0"/>
              <w:autoSpaceDN w:val="0"/>
              <w:spacing w:line="300" w:lineRule="exact"/>
              <w:jc w:val="center"/>
              <w:rPr>
                <w:rFonts w:hint="eastAsia"/>
                <w:szCs w:val="21"/>
              </w:rPr>
            </w:pPr>
            <w:r w:rsidRPr="00B15DB9">
              <w:rPr>
                <w:rFonts w:hint="eastAsia"/>
                <w:szCs w:val="21"/>
              </w:rPr>
              <w:t>沙门氏菌</w:t>
            </w:r>
          </w:p>
        </w:tc>
        <w:tc>
          <w:tcPr>
            <w:tcW w:w="3744" w:type="dxa"/>
            <w:vAlign w:val="center"/>
          </w:tcPr>
          <w:p w:rsidR="00B15DB9" w:rsidRPr="004C12AF" w:rsidRDefault="009D4374" w:rsidP="00FC4F39">
            <w:pPr>
              <w:spacing w:line="300" w:lineRule="exact"/>
              <w:jc w:val="center"/>
              <w:rPr>
                <w:szCs w:val="21"/>
              </w:rPr>
            </w:pPr>
            <w:r w:rsidRPr="009D4374">
              <w:rPr>
                <w:szCs w:val="21"/>
              </w:rPr>
              <w:t>GB 14934—2016</w:t>
            </w:r>
          </w:p>
        </w:tc>
      </w:tr>
      <w:tr w:rsidR="00B15DB9" w:rsidTr="00FC4F39">
        <w:trPr>
          <w:trHeight w:val="304"/>
          <w:jc w:val="center"/>
        </w:trPr>
        <w:tc>
          <w:tcPr>
            <w:tcW w:w="1259" w:type="dxa"/>
            <w:vAlign w:val="center"/>
          </w:tcPr>
          <w:p w:rsidR="00B15DB9" w:rsidRDefault="00B15DB9" w:rsidP="00FC4F39">
            <w:pPr>
              <w:snapToGrid w:val="0"/>
              <w:spacing w:line="300" w:lineRule="exact"/>
              <w:jc w:val="center"/>
              <w:rPr>
                <w:szCs w:val="21"/>
              </w:rPr>
            </w:pPr>
            <w:r>
              <w:rPr>
                <w:rFonts w:hint="eastAsia"/>
                <w:szCs w:val="21"/>
              </w:rPr>
              <w:t>1</w:t>
            </w:r>
            <w:r>
              <w:rPr>
                <w:szCs w:val="21"/>
              </w:rPr>
              <w:t>1</w:t>
            </w:r>
          </w:p>
        </w:tc>
        <w:tc>
          <w:tcPr>
            <w:tcW w:w="4171" w:type="dxa"/>
            <w:vAlign w:val="center"/>
          </w:tcPr>
          <w:p w:rsidR="00B15DB9" w:rsidRPr="00B15DB9" w:rsidRDefault="00B15DB9" w:rsidP="00FC4F39">
            <w:pPr>
              <w:autoSpaceDE w:val="0"/>
              <w:autoSpaceDN w:val="0"/>
              <w:spacing w:line="300" w:lineRule="exact"/>
              <w:jc w:val="center"/>
              <w:rPr>
                <w:rFonts w:hint="eastAsia"/>
                <w:szCs w:val="21"/>
              </w:rPr>
            </w:pPr>
            <w:r w:rsidRPr="00B15DB9">
              <w:rPr>
                <w:rFonts w:hint="eastAsia"/>
                <w:szCs w:val="21"/>
              </w:rPr>
              <w:t>霉菌</w:t>
            </w:r>
          </w:p>
        </w:tc>
        <w:tc>
          <w:tcPr>
            <w:tcW w:w="3744" w:type="dxa"/>
            <w:vAlign w:val="center"/>
          </w:tcPr>
          <w:p w:rsidR="009D4374" w:rsidRPr="009D4374" w:rsidRDefault="009D4374" w:rsidP="009D4374">
            <w:pPr>
              <w:spacing w:line="300" w:lineRule="exact"/>
              <w:jc w:val="center"/>
              <w:rPr>
                <w:szCs w:val="21"/>
              </w:rPr>
            </w:pPr>
            <w:r w:rsidRPr="009D4374">
              <w:rPr>
                <w:szCs w:val="21"/>
              </w:rPr>
              <w:t>GB 4806.8—2022</w:t>
            </w:r>
          </w:p>
          <w:p w:rsidR="00B15DB9" w:rsidRPr="004C12AF" w:rsidRDefault="009D4374" w:rsidP="009D4374">
            <w:pPr>
              <w:spacing w:line="300" w:lineRule="exact"/>
              <w:jc w:val="center"/>
              <w:rPr>
                <w:szCs w:val="21"/>
              </w:rPr>
            </w:pPr>
            <w:r w:rsidRPr="009D4374">
              <w:rPr>
                <w:szCs w:val="21"/>
              </w:rPr>
              <w:t>GB 4789.15—2016</w:t>
            </w:r>
          </w:p>
        </w:tc>
      </w:tr>
    </w:tbl>
    <w:p w:rsidR="005429C3" w:rsidRDefault="005429C3">
      <w:pPr>
        <w:adjustRightInd w:val="0"/>
        <w:snapToGrid w:val="0"/>
        <w:spacing w:line="360" w:lineRule="auto"/>
        <w:ind w:firstLineChars="200" w:firstLine="420"/>
        <w:rPr>
          <w:rFonts w:ascii="宋体" w:hAnsi="宋体"/>
          <w:szCs w:val="21"/>
        </w:rPr>
      </w:pP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执行企业标准、团体标准、地方标准的产品，检验项目参照上述内容执行。</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rsidR="0021590D" w:rsidRDefault="0021590D">
      <w:pPr>
        <w:adjustRightInd w:val="0"/>
        <w:snapToGrid w:val="0"/>
        <w:spacing w:line="360" w:lineRule="auto"/>
        <w:ind w:firstLineChars="200" w:firstLine="420"/>
        <w:rPr>
          <w:rFonts w:ascii="宋体" w:hAnsi="宋体"/>
          <w:szCs w:val="21"/>
        </w:rPr>
      </w:pPr>
    </w:p>
    <w:p w:rsidR="0021590D" w:rsidRDefault="005429C3">
      <w:pPr>
        <w:spacing w:line="360" w:lineRule="auto"/>
        <w:rPr>
          <w:rFonts w:ascii="宋体" w:hAnsi="宋体" w:cs="宋体"/>
          <w:szCs w:val="21"/>
        </w:rPr>
      </w:pPr>
      <w:r>
        <w:rPr>
          <w:rFonts w:ascii="黑体" w:eastAsia="黑体" w:hAnsi="宋体" w:hint="eastAsia"/>
          <w:b/>
          <w:color w:val="000000"/>
          <w:szCs w:val="21"/>
        </w:rPr>
        <w:t>3 判定规则</w:t>
      </w:r>
    </w:p>
    <w:p w:rsidR="0021590D" w:rsidRDefault="005429C3">
      <w:pPr>
        <w:spacing w:line="360" w:lineRule="auto"/>
        <w:rPr>
          <w:b/>
          <w:bCs/>
        </w:rPr>
      </w:pPr>
      <w:r>
        <w:rPr>
          <w:rFonts w:hint="eastAsia"/>
          <w:b/>
          <w:bCs/>
        </w:rPr>
        <w:t xml:space="preserve">3.1 </w:t>
      </w:r>
      <w:r>
        <w:rPr>
          <w:rFonts w:hint="eastAsia"/>
          <w:b/>
          <w:bCs/>
        </w:rPr>
        <w:t>依据标准</w:t>
      </w:r>
    </w:p>
    <w:p w:rsidR="00DD5247" w:rsidRPr="00DD5247" w:rsidRDefault="00DD5247" w:rsidP="00DD5247">
      <w:pPr>
        <w:spacing w:line="440" w:lineRule="exact"/>
        <w:ind w:firstLineChars="200" w:firstLine="420"/>
        <w:rPr>
          <w:rFonts w:ascii="宋体" w:hAnsi="宋体" w:cs="宋体" w:hint="eastAsia"/>
        </w:rPr>
      </w:pPr>
      <w:r w:rsidRPr="00DD5247">
        <w:rPr>
          <w:rFonts w:ascii="宋体" w:hAnsi="宋体" w:cs="宋体" w:hint="eastAsia"/>
        </w:rPr>
        <w:t>GB 4806.7—2023 食品安全国家标准 食品接触用塑料材料及制品</w:t>
      </w:r>
    </w:p>
    <w:p w:rsidR="005429C3" w:rsidRPr="005429C3" w:rsidRDefault="00DD5247" w:rsidP="00DD5247">
      <w:pPr>
        <w:spacing w:line="440" w:lineRule="exact"/>
        <w:ind w:firstLineChars="200" w:firstLine="420"/>
        <w:rPr>
          <w:rFonts w:ascii="宋体" w:hAnsi="宋体" w:cs="宋体"/>
        </w:rPr>
      </w:pPr>
      <w:r w:rsidRPr="00DD5247">
        <w:rPr>
          <w:rFonts w:ascii="宋体" w:hAnsi="宋体" w:cs="宋体" w:hint="eastAsia"/>
        </w:rPr>
        <w:t>GB 4806.8—2022 食品安全国家标准 食品接触用纸和纸板材料及制品</w:t>
      </w:r>
      <w:r w:rsidR="009F1314" w:rsidRPr="009F1314">
        <w:rPr>
          <w:rFonts w:ascii="宋体" w:hAnsi="宋体" w:cs="宋体" w:hint="eastAsia"/>
        </w:rPr>
        <w:t xml:space="preserve"> </w:t>
      </w:r>
    </w:p>
    <w:p w:rsidR="0021590D" w:rsidRDefault="005429C3">
      <w:pPr>
        <w:snapToGrid w:val="0"/>
        <w:spacing w:line="440" w:lineRule="exact"/>
        <w:ind w:firstLineChars="200" w:firstLine="420"/>
        <w:rPr>
          <w:rFonts w:ascii="宋体" w:hAnsi="宋体" w:cs="宋体"/>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rsidR="0021590D" w:rsidRDefault="005429C3">
      <w:pPr>
        <w:spacing w:line="360" w:lineRule="auto"/>
        <w:rPr>
          <w:b/>
          <w:bCs/>
        </w:rPr>
      </w:pPr>
      <w:r>
        <w:rPr>
          <w:rFonts w:hint="eastAsia"/>
          <w:b/>
          <w:bCs/>
        </w:rPr>
        <w:t xml:space="preserve">3.2 </w:t>
      </w:r>
      <w:r>
        <w:rPr>
          <w:rFonts w:hint="eastAsia"/>
          <w:b/>
          <w:bCs/>
        </w:rPr>
        <w:t>判定原则</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w:t>
      </w:r>
      <w:r>
        <w:rPr>
          <w:rFonts w:ascii="宋体" w:hAnsi="宋体" w:hint="eastAsia"/>
          <w:szCs w:val="21"/>
        </w:rPr>
        <w:lastRenderedPageBreak/>
        <w:t>一项或一项以上不合格，判定为被抽查产品不</w:t>
      </w:r>
      <w:bookmarkStart w:id="0" w:name="_GoBack"/>
      <w:bookmarkEnd w:id="0"/>
      <w:r>
        <w:rPr>
          <w:rFonts w:ascii="宋体" w:hAnsi="宋体" w:hint="eastAsia"/>
          <w:szCs w:val="21"/>
        </w:rPr>
        <w:t>合格。</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若被检产品明示的质量要求高于本细则中检验项目依据的标准要求时，应按被检产品明示的质量要求判定。</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若被检产品明示的质量要求低于本细则中检验项目依据的强制性标准要求时，应按照强制性标准要求判定。</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若被检产品明示的质量要求缺少本细则中检验项目依据的强制性标准要求时，应按照强制性标准要求判定。</w:t>
      </w:r>
    </w:p>
    <w:p w:rsidR="0021590D" w:rsidRDefault="005429C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若被检产品明示的质量要求缺少本细则中检验项目依据的推荐性标准要求时，该项目不参与判定，但应在检验报告备注中进行说明。</w:t>
      </w:r>
    </w:p>
    <w:p w:rsidR="0021590D" w:rsidRDefault="005429C3">
      <w:pPr>
        <w:adjustRightInd w:val="0"/>
        <w:snapToGrid w:val="0"/>
        <w:spacing w:line="360" w:lineRule="auto"/>
        <w:ind w:firstLineChars="200" w:firstLine="420"/>
        <w:rPr>
          <w:rFonts w:ascii="宋体" w:hAnsi="宋体"/>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5D3" w:rsidRDefault="00C065D3" w:rsidP="00232E31">
      <w:r>
        <w:separator/>
      </w:r>
    </w:p>
  </w:endnote>
  <w:endnote w:type="continuationSeparator" w:id="0">
    <w:p w:rsidR="00C065D3" w:rsidRDefault="00C065D3"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5D3" w:rsidRDefault="00C065D3" w:rsidP="00232E31">
      <w:r>
        <w:separator/>
      </w:r>
    </w:p>
  </w:footnote>
  <w:footnote w:type="continuationSeparator" w:id="0">
    <w:p w:rsidR="00C065D3" w:rsidRDefault="00C065D3"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6190"/>
    <w:rsid w:val="000666D9"/>
    <w:rsid w:val="000667E1"/>
    <w:rsid w:val="00077F2C"/>
    <w:rsid w:val="0008312C"/>
    <w:rsid w:val="00083A6A"/>
    <w:rsid w:val="00090BE4"/>
    <w:rsid w:val="00091B6B"/>
    <w:rsid w:val="000921E2"/>
    <w:rsid w:val="00095893"/>
    <w:rsid w:val="000C5AA1"/>
    <w:rsid w:val="000C75C4"/>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1590D"/>
    <w:rsid w:val="00222940"/>
    <w:rsid w:val="002316AF"/>
    <w:rsid w:val="00232E31"/>
    <w:rsid w:val="00247D1F"/>
    <w:rsid w:val="002671A9"/>
    <w:rsid w:val="002761F2"/>
    <w:rsid w:val="002811EF"/>
    <w:rsid w:val="002863C7"/>
    <w:rsid w:val="00292704"/>
    <w:rsid w:val="002A3C0B"/>
    <w:rsid w:val="002B195B"/>
    <w:rsid w:val="002C14D4"/>
    <w:rsid w:val="002C48A1"/>
    <w:rsid w:val="002D331D"/>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204A"/>
    <w:rsid w:val="005831DE"/>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4374"/>
    <w:rsid w:val="009D5CAF"/>
    <w:rsid w:val="009E4C44"/>
    <w:rsid w:val="009E4E56"/>
    <w:rsid w:val="009E56A5"/>
    <w:rsid w:val="009F1314"/>
    <w:rsid w:val="009F37EE"/>
    <w:rsid w:val="00A10825"/>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15DB9"/>
    <w:rsid w:val="00B24C4E"/>
    <w:rsid w:val="00B556A5"/>
    <w:rsid w:val="00B55907"/>
    <w:rsid w:val="00B60F6C"/>
    <w:rsid w:val="00B64557"/>
    <w:rsid w:val="00B64EE8"/>
    <w:rsid w:val="00B80B1D"/>
    <w:rsid w:val="00BA6A55"/>
    <w:rsid w:val="00BB44A9"/>
    <w:rsid w:val="00BD1199"/>
    <w:rsid w:val="00BD27A0"/>
    <w:rsid w:val="00BD7BED"/>
    <w:rsid w:val="00BF08FE"/>
    <w:rsid w:val="00BF28CF"/>
    <w:rsid w:val="00BF308C"/>
    <w:rsid w:val="00BF52DE"/>
    <w:rsid w:val="00C02C64"/>
    <w:rsid w:val="00C065D3"/>
    <w:rsid w:val="00C07647"/>
    <w:rsid w:val="00C118CC"/>
    <w:rsid w:val="00C20149"/>
    <w:rsid w:val="00C33C69"/>
    <w:rsid w:val="00C343C6"/>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6A6D"/>
    <w:rsid w:val="00DC4170"/>
    <w:rsid w:val="00DC4DCC"/>
    <w:rsid w:val="00DD5247"/>
    <w:rsid w:val="00DD79A3"/>
    <w:rsid w:val="00DF6393"/>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5600"/>
    <w:rsid w:val="00EB73CB"/>
    <w:rsid w:val="00EC0A1D"/>
    <w:rsid w:val="00EC1DA4"/>
    <w:rsid w:val="00EC2433"/>
    <w:rsid w:val="00ED57F6"/>
    <w:rsid w:val="00EE2AB2"/>
    <w:rsid w:val="00EF0AB6"/>
    <w:rsid w:val="00F06AC9"/>
    <w:rsid w:val="00F16A1D"/>
    <w:rsid w:val="00F36674"/>
    <w:rsid w:val="00F41919"/>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156D6"/>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204</Words>
  <Characters>1168</Characters>
  <Application>Microsoft Office Word</Application>
  <DocSecurity>0</DocSecurity>
  <Lines>9</Lines>
  <Paragraphs>2</Paragraphs>
  <ScaleCrop>false</ScaleCrop>
  <Company>微软中国</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Administrator</cp:lastModifiedBy>
  <cp:revision>10</cp:revision>
  <dcterms:created xsi:type="dcterms:W3CDTF">2025-06-09T05:42:00Z</dcterms:created>
  <dcterms:modified xsi:type="dcterms:W3CDTF">2025-06-09T06:06:00Z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