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ascii="仿宋" w:hAnsi="仿宋" w:eastAsia="仿宋"/>
          <w:b/>
          <w:kern w:val="0"/>
          <w:szCs w:val="32"/>
        </w:rPr>
      </w:pPr>
      <w:r>
        <w:rPr>
          <w:rFonts w:hint="eastAsia" w:ascii="仿宋" w:hAnsi="仿宋" w:eastAsia="仿宋"/>
          <w:b/>
          <w:kern w:val="0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pacing w:val="20"/>
          <w:sz w:val="44"/>
          <w:szCs w:val="44"/>
        </w:rPr>
      </w:pPr>
      <w:r>
        <w:rPr>
          <w:rFonts w:hint="eastAsia" w:ascii="黑体" w:hAnsi="黑体" w:eastAsia="黑体"/>
          <w:b/>
          <w:spacing w:val="20"/>
          <w:sz w:val="44"/>
          <w:szCs w:val="44"/>
        </w:rPr>
        <w:t>食品安全监督抽检不合格信息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本次抽检的食用农产品包括蔬菜类及鲜蛋。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抽检依据是农业部公告第235号、农业部公告第2292号、GB 2763-2016《食品安全国家标准 食品中农药最大残留量》等标准及产品明示标准和指标要求。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抽检项目包括毒死蜱等农药残留，氯霉素等兽</w:t>
      </w:r>
      <w:bookmarkStart w:id="0" w:name="_GoBack"/>
      <w:bookmarkEnd w:id="0"/>
      <w:r>
        <w:rPr>
          <w:rFonts w:hint="eastAsia" w:ascii="仿宋" w:hAnsi="仿宋" w:eastAsia="仿宋"/>
        </w:rPr>
        <w:t>药残留等17个指标。共抽检克州行政范围内2家企业的6批次食用农产品。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本次抽检的餐饮食品为复用餐饮具。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抽检依据是GB 14934-2016《食品安全国家标准 消毒餐（饮）具》等标准及产品明示标准和指标要求。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抽检项目包括大肠菌群等微生物，阴离子合成洗涤剂等共4个指标，共抽检克州行政范围内9家企业的19批次餐饮食品。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其中：检出不合格14批次，检出不合格的检测项目为大肠菌群、阴离子合成洗涤剂。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方正仿宋_GBK" w:hAnsi="方正仿宋_GBK" w:eastAsia="方正仿宋_GBK" w:cs="方正仿宋_GBK"/>
          <w:spacing w:val="20"/>
          <w:szCs w:val="32"/>
        </w:rPr>
      </w:pPr>
      <w:r>
        <w:rPr>
          <w:rFonts w:hint="eastAsia" w:ascii="仿宋" w:hAnsi="仿宋" w:eastAsia="仿宋"/>
        </w:rPr>
        <w:t>产品不合格信息见附表。</w:t>
      </w:r>
    </w:p>
    <w:p>
      <w:pPr>
        <w:pageBreakBefore/>
        <w:adjustRightInd w:val="0"/>
        <w:snapToGrid w:val="0"/>
        <w:spacing w:line="360" w:lineRule="auto"/>
        <w:jc w:val="left"/>
        <w:rPr>
          <w:rFonts w:ascii="仿宋" w:hAnsi="仿宋" w:eastAsia="仿宋"/>
          <w:spacing w:val="20"/>
          <w:sz w:val="44"/>
          <w:szCs w:val="44"/>
        </w:rPr>
      </w:pPr>
      <w:r>
        <w:rPr>
          <w:rFonts w:hint="eastAsia" w:ascii="仿宋" w:hAnsi="仿宋" w:eastAsia="仿宋"/>
        </w:rPr>
        <w:t>附表</w:t>
      </w:r>
    </w:p>
    <w:p>
      <w:pPr>
        <w:adjustRightInd w:val="0"/>
        <w:snapToGrid w:val="0"/>
        <w:spacing w:line="440" w:lineRule="exact"/>
        <w:jc w:val="center"/>
        <w:rPr>
          <w:rFonts w:ascii="仿宋" w:hAnsi="仿宋" w:eastAsia="仿宋"/>
          <w:spacing w:val="20"/>
          <w:szCs w:val="32"/>
        </w:rPr>
      </w:pPr>
      <w:r>
        <w:rPr>
          <w:rFonts w:hint="eastAsia" w:ascii="仿宋" w:hAnsi="仿宋" w:eastAsia="仿宋"/>
          <w:b/>
          <w:spacing w:val="20"/>
          <w:sz w:val="44"/>
          <w:szCs w:val="44"/>
        </w:rPr>
        <w:t>食品安全监督抽检不合格产品信息</w:t>
      </w:r>
    </w:p>
    <w:tbl>
      <w:tblPr>
        <w:tblStyle w:val="5"/>
        <w:tblW w:w="156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93"/>
        <w:gridCol w:w="992"/>
        <w:gridCol w:w="1559"/>
        <w:gridCol w:w="1957"/>
        <w:gridCol w:w="924"/>
        <w:gridCol w:w="1060"/>
        <w:gridCol w:w="1021"/>
        <w:gridCol w:w="1134"/>
        <w:gridCol w:w="1105"/>
        <w:gridCol w:w="1134"/>
        <w:gridCol w:w="993"/>
        <w:gridCol w:w="1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规格型号║等级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商标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不合格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标准值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检验机构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SC19653000316400163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阿图什市恰河大饭店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新疆克州阿图什市幸福路6院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小碗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2019年7月19日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SC19653000316400160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阿图什市通吉努尔美味餐饮店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新疆克州阿图什市帕米尔路西14号院报社对面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小碗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2019年7月19日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阴离子合成洗涤剂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0.0251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ascii="仿宋" w:hAnsi="仿宋" w:eastAsia="仿宋"/>
                <w:sz w:val="20"/>
                <w:szCs w:val="22"/>
              </w:rPr>
              <w:t>mg/100cm</w:t>
            </w:r>
            <w:r>
              <w:rPr>
                <w:rFonts w:ascii="仿宋" w:hAnsi="仿宋" w:eastAsia="仿宋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SC19653000316400159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阿图什市通吉努尔美味餐饮店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新疆克州阿图什市帕米尔路西14号院报社对面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盘子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2019年7月19日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阴离子合成洗涤剂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0.0281</w:t>
            </w:r>
            <w:r>
              <w:rPr>
                <w:rFonts w:ascii="仿宋" w:hAnsi="仿宋" w:eastAsia="仿宋"/>
                <w:sz w:val="20"/>
                <w:szCs w:val="22"/>
              </w:rPr>
              <w:t xml:space="preserve"> mg/100cm</w:t>
            </w:r>
            <w:r>
              <w:rPr>
                <w:rFonts w:ascii="仿宋" w:hAnsi="仿宋" w:eastAsia="仿宋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SC19653000316400165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阿图什市美鸟营养饭馆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新疆克州阿图什市幸福街道帕米尔路6院新高层幸福路7-4-17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小碗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2019年7月19日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SC19653000316400158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阿图什市福源品道自助火锅店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新疆克州阿图什市香港城美食街步行街3号楼2层201商铺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刨肉盘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阴离子合成洗涤剂、大肠菌群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不得检出、不得检出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SC19653000316400161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阿图什市福源品道自助火锅店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新疆克州阿图什市香港城美食街步行街3号楼2层201商铺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菜盘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阴离子合成洗涤剂、大肠菌群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不得检出、不得检出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SC19653000316400164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阿图什市亲兄弟快餐店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新疆克州阿图什市天山东路香港城67号楼11号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小碗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SC19653000316400166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阿图什市亲兄弟快餐店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新疆克州阿图什市天山东路香港城67号楼11号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小菜碟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SC19653000316400167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阿图什市亲兄弟快餐店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新疆克州阿图什市天山东路香港城67号楼11号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盘子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SC19653000316400168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阿图什市达吾回民大盘鸡店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新疆克州阿图什市天山东路48院下面农业小区1号楼14号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杯子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SC19653000316400174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阿图什市天赋鱼府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新疆克州阿图什市光明街道香港城美食街4号楼1-2层101,102,201,201号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盘子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阴离子合成洗涤剂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0.0319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mg/100cm</w:t>
            </w:r>
            <w:r>
              <w:rPr>
                <w:rFonts w:ascii="仿宋" w:hAnsi="仿宋" w:eastAsia="仿宋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SC19653000316400179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阿图什市阿斯特饭庄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新疆克州阿图什市天山路农业小区家属辉煌栋1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大碗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阴离子合成洗涤剂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0.0221</w:t>
            </w:r>
            <w:r>
              <w:rPr>
                <w:rFonts w:ascii="仿宋" w:hAnsi="仿宋" w:eastAsia="仿宋"/>
                <w:sz w:val="20"/>
                <w:szCs w:val="22"/>
              </w:rPr>
              <w:t xml:space="preserve"> mg/100cm</w:t>
            </w:r>
            <w:r>
              <w:rPr>
                <w:rFonts w:ascii="仿宋" w:hAnsi="仿宋" w:eastAsia="仿宋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SC19653000316400180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阿图什市阿斯特饭庄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新疆克州阿图什市天山路农业小区家属辉煌栋1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小碗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阴离子合成洗涤剂、大肠菌群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0.0391</w:t>
            </w:r>
            <w:r>
              <w:rPr>
                <w:rFonts w:ascii="仿宋" w:hAnsi="仿宋" w:eastAsia="仿宋"/>
                <w:sz w:val="20"/>
                <w:szCs w:val="22"/>
              </w:rPr>
              <w:t xml:space="preserve"> mg/100cm</w:t>
            </w:r>
            <w:r>
              <w:rPr>
                <w:rFonts w:ascii="仿宋" w:hAnsi="仿宋" w:eastAsia="仿宋"/>
                <w:sz w:val="20"/>
                <w:szCs w:val="22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0"/>
              </w:rPr>
              <w:t>检出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不得检出、不得检出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SC19653000316400181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阿图什市阿斯特饭庄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新疆克州阿图什市天山路农业小区家属辉煌栋1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碟子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2019年7月22日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阴离子合成洗涤剂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0.0346</w:t>
            </w:r>
            <w:r>
              <w:rPr>
                <w:rFonts w:ascii="仿宋" w:hAnsi="仿宋" w:eastAsia="仿宋"/>
                <w:sz w:val="20"/>
                <w:szCs w:val="22"/>
              </w:rPr>
              <w:t xml:space="preserve"> mg/100cm</w:t>
            </w:r>
            <w:r>
              <w:rPr>
                <w:rFonts w:ascii="仿宋" w:hAnsi="仿宋" w:eastAsia="仿宋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绿城农科检测技术有限公司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71712"/>
    <w:rsid w:val="06D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2019-09-17T09:41:00Z</dcterms:created>
  <dc:creator>rxl</dc:creator>
  <cp:lastModifiedBy>rxl</cp:lastModifiedBy>
  <dcterms:modified xsi:type="dcterms:W3CDTF">2019-09-17T09:42:23Z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